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ook w:val="04A0" w:firstRow="1" w:lastRow="0" w:firstColumn="1" w:lastColumn="0" w:noHBand="0" w:noVBand="1"/>
      </w:tblPr>
      <w:tblGrid>
        <w:gridCol w:w="4644"/>
        <w:gridCol w:w="5279"/>
      </w:tblGrid>
      <w:tr w:rsidR="002A68A5" w:rsidRPr="00985552" w:rsidTr="008A019F">
        <w:tc>
          <w:tcPr>
            <w:tcW w:w="4644" w:type="dxa"/>
            <w:shd w:val="clear" w:color="auto" w:fill="auto"/>
          </w:tcPr>
          <w:p w:rsidR="002A68A5" w:rsidRPr="0053316F" w:rsidRDefault="002A68A5" w:rsidP="002A68A5">
            <w:pPr>
              <w:keepNext/>
              <w:jc w:val="center"/>
              <w:outlineLvl w:val="0"/>
              <w:rPr>
                <w:b/>
                <w:bCs/>
                <w:noProof/>
                <w:lang w:val="en-GB"/>
              </w:rPr>
            </w:pPr>
            <w:r w:rsidRPr="0053316F">
              <w:rPr>
                <w:b/>
                <w:bCs/>
                <w:noProof/>
                <w:lang w:val="en-GB"/>
              </w:rPr>
              <w:t>TRƯỜNG ĐẠI HỌC KINH TÊ-LUẬT</w:t>
            </w:r>
          </w:p>
          <w:p w:rsidR="002A68A5" w:rsidRPr="0053316F" w:rsidRDefault="002A68A5" w:rsidP="002A68A5">
            <w:pPr>
              <w:jc w:val="center"/>
              <w:rPr>
                <w:b/>
                <w:noProof/>
                <w:lang w:val="en-GB"/>
              </w:rPr>
            </w:pPr>
            <w:r w:rsidRPr="0053316F">
              <w:rPr>
                <w:b/>
                <w:noProof/>
                <w:lang w:val="en-GB"/>
              </w:rPr>
              <w:t>KHOA QUẢN TRỊ KINH DOANH</w:t>
            </w:r>
          </w:p>
          <w:p w:rsidR="002A68A5" w:rsidRPr="0053316F" w:rsidRDefault="002A68A5" w:rsidP="002A68A5">
            <w:pPr>
              <w:tabs>
                <w:tab w:val="left" w:pos="2000"/>
                <w:tab w:val="center" w:pos="2214"/>
              </w:tabs>
              <w:rPr>
                <w:rFonts w:ascii="Calibri" w:hAnsi="Calibri"/>
                <w:noProof/>
                <w:lang w:val="en-GB"/>
              </w:rPr>
            </w:pPr>
            <w:r w:rsidRPr="0053316F">
              <w:rPr>
                <w:noProof/>
              </w:rPr>
              <mc:AlternateContent>
                <mc:Choice Requires="wps">
                  <w:drawing>
                    <wp:anchor distT="0" distB="0" distL="114300" distR="114300" simplePos="0" relativeHeight="251661312" behindDoc="0" locked="0" layoutInCell="1" allowOverlap="1" wp14:anchorId="57B148C2" wp14:editId="47412AF2">
                      <wp:simplePos x="0" y="0"/>
                      <wp:positionH relativeFrom="column">
                        <wp:posOffset>665480</wp:posOffset>
                      </wp:positionH>
                      <wp:positionV relativeFrom="paragraph">
                        <wp:posOffset>40640</wp:posOffset>
                      </wp:positionV>
                      <wp:extent cx="118745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118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03E4D7"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4pt,3.2pt" to="145.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" strokecolor="black [3200]" strokeweight=".5pt">
                      <v:stroke joinstyle="miter"/>
                    </v:line>
                  </w:pict>
                </mc:Fallback>
              </mc:AlternateContent>
            </w:r>
            <w:r w:rsidRPr="0053316F">
              <w:rPr>
                <w:rFonts w:ascii="Calibri" w:hAnsi="Calibri"/>
                <w:noProof/>
                <w:lang w:val="en-GB"/>
              </w:rPr>
              <w:t xml:space="preserve">                       </w:t>
            </w:r>
          </w:p>
          <w:p w:rsidR="002A68A5" w:rsidRPr="0053316F" w:rsidRDefault="002A68A5" w:rsidP="002A68A5">
            <w:pPr>
              <w:tabs>
                <w:tab w:val="left" w:pos="2000"/>
                <w:tab w:val="center" w:pos="2214"/>
              </w:tabs>
              <w:rPr>
                <w:noProof/>
                <w:lang w:val="en-GB"/>
              </w:rPr>
            </w:pPr>
            <w:r>
              <w:rPr>
                <w:noProof/>
                <w:lang w:val="en-GB"/>
              </w:rPr>
              <w:t xml:space="preserve">                   </w:t>
            </w:r>
            <w:r w:rsidRPr="0053316F">
              <w:rPr>
                <w:noProof/>
                <w:lang w:val="en-GB"/>
              </w:rPr>
              <w:t xml:space="preserve">Số: </w:t>
            </w:r>
            <w:r>
              <w:rPr>
                <w:noProof/>
                <w:lang w:val="en-GB"/>
              </w:rPr>
              <w:t>20</w:t>
            </w:r>
            <w:r w:rsidRPr="0053316F">
              <w:rPr>
                <w:noProof/>
                <w:lang w:val="en-GB"/>
              </w:rPr>
              <w:t>/ĐHKTL-QTKD</w:t>
            </w:r>
            <w:r w:rsidRPr="0053316F">
              <w:rPr>
                <w:noProof/>
                <w:lang w:val="en-GB"/>
              </w:rPr>
              <w:tab/>
            </w:r>
          </w:p>
        </w:tc>
        <w:tc>
          <w:tcPr>
            <w:tcW w:w="5279" w:type="dxa"/>
            <w:shd w:val="clear" w:color="auto" w:fill="auto"/>
          </w:tcPr>
          <w:p w:rsidR="002A68A5" w:rsidRPr="0053316F" w:rsidRDefault="002A68A5" w:rsidP="002A68A5">
            <w:pPr>
              <w:keepNext/>
              <w:jc w:val="center"/>
              <w:outlineLvl w:val="0"/>
              <w:rPr>
                <w:b/>
                <w:bCs/>
                <w:noProof/>
                <w:lang w:val="en-GB"/>
              </w:rPr>
            </w:pPr>
            <w:r w:rsidRPr="0053316F">
              <w:rPr>
                <w:b/>
                <w:bCs/>
                <w:noProof/>
                <w:lang w:val="en-GB"/>
              </w:rPr>
              <w:t>CỘNG HÒA XÃ HỘI CHỦ NGHĨA VIỆT NAM</w:t>
            </w:r>
          </w:p>
          <w:p w:rsidR="002A68A5" w:rsidRDefault="002A68A5" w:rsidP="002A68A5">
            <w:pPr>
              <w:jc w:val="center"/>
              <w:rPr>
                <w:b/>
                <w:noProof/>
                <w:lang w:val="en-GB"/>
              </w:rPr>
            </w:pPr>
            <w:r w:rsidRPr="0053316F">
              <w:rPr>
                <w:b/>
                <w:noProof/>
              </w:rPr>
              <mc:AlternateContent>
                <mc:Choice Requires="wps">
                  <w:drawing>
                    <wp:anchor distT="0" distB="0" distL="114300" distR="114300" simplePos="0" relativeHeight="251662336" behindDoc="0" locked="0" layoutInCell="1" allowOverlap="1" wp14:anchorId="2A19520B" wp14:editId="286D3874">
                      <wp:simplePos x="0" y="0"/>
                      <wp:positionH relativeFrom="column">
                        <wp:posOffset>866140</wp:posOffset>
                      </wp:positionH>
                      <wp:positionV relativeFrom="paragraph">
                        <wp:posOffset>198755</wp:posOffset>
                      </wp:positionV>
                      <wp:extent cx="1847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C74BC0"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8.2pt,15.65pt" to="213.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" strokecolor="black [3200]" strokeweight=".5pt">
                      <v:stroke joinstyle="miter"/>
                    </v:line>
                  </w:pict>
                </mc:Fallback>
              </mc:AlternateContent>
            </w:r>
            <w:r w:rsidRPr="0053316F">
              <w:rPr>
                <w:b/>
                <w:noProof/>
                <w:lang w:val="en-GB"/>
              </w:rPr>
              <w:t>Độc lập - Tự do - Hanh- phúc</w:t>
            </w:r>
          </w:p>
          <w:p w:rsidR="002A68A5" w:rsidRPr="0053316F" w:rsidRDefault="002A68A5" w:rsidP="002A68A5">
            <w:pPr>
              <w:spacing w:before="240" w:line="288" w:lineRule="auto"/>
              <w:jc w:val="center"/>
              <w:rPr>
                <w:b/>
                <w:noProof/>
                <w:u w:val="single"/>
                <w:lang w:val="en-GB"/>
              </w:rPr>
            </w:pPr>
            <w:r w:rsidRPr="0053316F">
              <w:rPr>
                <w:bCs/>
                <w:i/>
                <w:noProof/>
                <w:lang w:val="en-GB"/>
              </w:rPr>
              <w:t>TP.Hồ Chí Minh, ngày 01 tháng 6 năm 2021</w:t>
            </w:r>
          </w:p>
          <w:p w:rsidR="002A68A5" w:rsidRPr="0053316F" w:rsidRDefault="002A68A5" w:rsidP="002A68A5">
            <w:pPr>
              <w:jc w:val="center"/>
              <w:rPr>
                <w:lang w:val="en-GB"/>
              </w:rPr>
            </w:pPr>
          </w:p>
        </w:tc>
      </w:tr>
    </w:tbl>
    <w:p w:rsidR="002A68A5" w:rsidRPr="00985552" w:rsidRDefault="002A68A5" w:rsidP="002A68A5">
      <w:pPr>
        <w:keepNext/>
        <w:jc w:val="center"/>
        <w:outlineLvl w:val="0"/>
        <w:rPr>
          <w:b/>
          <w:bCs/>
          <w:noProof/>
          <w:sz w:val="40"/>
          <w:szCs w:val="40"/>
          <w:lang w:val="en-GB"/>
        </w:rPr>
      </w:pPr>
    </w:p>
    <w:p w:rsidR="002A68A5" w:rsidRPr="008A019F" w:rsidRDefault="002A68A5" w:rsidP="002A68A5">
      <w:pPr>
        <w:keepNext/>
        <w:spacing w:line="312" w:lineRule="auto"/>
        <w:jc w:val="center"/>
        <w:outlineLvl w:val="0"/>
        <w:rPr>
          <w:b/>
          <w:bCs/>
          <w:noProof/>
          <w:sz w:val="26"/>
          <w:szCs w:val="26"/>
          <w:lang w:val="en-GB"/>
        </w:rPr>
      </w:pPr>
      <w:r w:rsidRPr="008A019F">
        <w:rPr>
          <w:b/>
          <w:bCs/>
          <w:noProof/>
          <w:sz w:val="26"/>
          <w:szCs w:val="26"/>
          <w:lang w:val="en-GB"/>
        </w:rPr>
        <w:t xml:space="preserve">QUI ĐỊNH VỀ THỰC HIỆN VÀ ĐÁNH GIÁ KHÓA LUẬN TỐT NGHIỆP </w:t>
      </w:r>
    </w:p>
    <w:p w:rsidR="002A68A5" w:rsidRPr="002A68A5" w:rsidRDefault="002A68A5" w:rsidP="002A68A5">
      <w:pPr>
        <w:keepNext/>
        <w:spacing w:line="312" w:lineRule="auto"/>
        <w:jc w:val="center"/>
        <w:outlineLvl w:val="0"/>
        <w:rPr>
          <w:b/>
          <w:bCs/>
          <w:noProof/>
          <w:color w:val="FF0000"/>
          <w:lang w:val="en-GB"/>
        </w:rPr>
      </w:pPr>
      <w:r w:rsidRPr="002A68A5">
        <w:rPr>
          <w:b/>
          <w:bCs/>
          <w:noProof/>
          <w:color w:val="FF0000"/>
          <w:lang w:val="en-GB"/>
        </w:rPr>
        <w:t xml:space="preserve">CHƯƠNG TRÌNH ĐÀO TẠO CỬ NHÂN QUẢN TRỊ KINH DOANH </w:t>
      </w:r>
    </w:p>
    <w:p w:rsidR="002A68A5" w:rsidRPr="002A68A5" w:rsidRDefault="002A68A5" w:rsidP="002A68A5">
      <w:pPr>
        <w:keepNext/>
        <w:spacing w:line="312" w:lineRule="auto"/>
        <w:jc w:val="center"/>
        <w:outlineLvl w:val="0"/>
        <w:rPr>
          <w:b/>
          <w:bCs/>
          <w:noProof/>
          <w:color w:val="FF0000"/>
          <w:lang w:val="en-GB"/>
        </w:rPr>
      </w:pPr>
      <w:r w:rsidRPr="002A68A5">
        <w:rPr>
          <w:b/>
          <w:bCs/>
          <w:noProof/>
          <w:color w:val="FF0000"/>
          <w:lang w:val="en-GB"/>
        </w:rPr>
        <w:t>VÀ CỬ NHÂN MARKETING</w:t>
      </w:r>
    </w:p>
    <w:p w:rsidR="002A68A5" w:rsidRDefault="002A68A5" w:rsidP="002A68A5">
      <w:pPr>
        <w:adjustRightInd w:val="0"/>
        <w:spacing w:before="120" w:line="312" w:lineRule="auto"/>
        <w:ind w:firstLine="567"/>
        <w:jc w:val="both"/>
        <w:rPr>
          <w:rFonts w:eastAsia="Calibri"/>
          <w:b/>
          <w:noProof/>
          <w:sz w:val="26"/>
          <w:szCs w:val="26"/>
          <w:lang w:val="en-GB"/>
        </w:rPr>
      </w:pPr>
    </w:p>
    <w:p w:rsidR="002A68A5" w:rsidRPr="00E702C9" w:rsidRDefault="002A68A5" w:rsidP="002A68A5">
      <w:pPr>
        <w:adjustRightInd w:val="0"/>
        <w:spacing w:before="120" w:line="312" w:lineRule="auto"/>
        <w:ind w:firstLine="567"/>
        <w:jc w:val="both"/>
        <w:rPr>
          <w:b/>
          <w:noProof/>
          <w:sz w:val="26"/>
          <w:szCs w:val="26"/>
          <w:lang w:val="en-GB"/>
        </w:rPr>
      </w:pPr>
      <w:r w:rsidRPr="00E702C9">
        <w:rPr>
          <w:b/>
          <w:noProof/>
          <w:sz w:val="26"/>
          <w:szCs w:val="26"/>
          <w:lang w:val="en-GB"/>
        </w:rPr>
        <w:t>1. Giới thiệu chung</w:t>
      </w:r>
    </w:p>
    <w:p w:rsidR="002A68A5" w:rsidRPr="003A389E" w:rsidRDefault="002A68A5" w:rsidP="002A68A5">
      <w:pPr>
        <w:adjustRightInd w:val="0"/>
        <w:spacing w:before="120" w:line="312" w:lineRule="auto"/>
        <w:ind w:firstLine="567"/>
        <w:jc w:val="both"/>
        <w:rPr>
          <w:noProof/>
          <w:lang w:val="en-GB"/>
        </w:rPr>
      </w:pPr>
      <w:r w:rsidRPr="003A389E">
        <w:rPr>
          <w:noProof/>
          <w:lang w:val="en-GB"/>
        </w:rPr>
        <w:t xml:space="preserve">Khóa luận tốt nghiệp đại học là một đồ án khóa học, nội dung phản ảnh những kiến thức, kỹ năng và thái độ của người học thông qua những kiến thức chuyên ngành và chuyển tải thành những kỹ năng chuyên môn được viết với việc tuân thủ chặt chẽ đạo đức học thuật. Khóa luận tốt nghiệp đại học cũng phản ánh mối tương quan giữa chương trình đào tạo và kết quả học tập mong đợi, thông qua việc người học không chỉ vận dụng kiến thức đã học vào một môi trường cụ thể, mà còn thể hiện khả năng liên kết những ý tưởng sáng tạo, thiết kế và vận hành chúng vào thực tiễn đời sống. </w:t>
      </w:r>
    </w:p>
    <w:p w:rsidR="002A68A5" w:rsidRPr="003A389E" w:rsidRDefault="002A68A5" w:rsidP="002A68A5">
      <w:pPr>
        <w:adjustRightInd w:val="0"/>
        <w:spacing w:before="120" w:line="312" w:lineRule="auto"/>
        <w:ind w:firstLine="567"/>
        <w:jc w:val="both"/>
        <w:rPr>
          <w:noProof/>
          <w:lang w:val="en-GB"/>
        </w:rPr>
      </w:pPr>
      <w:r w:rsidRPr="003A389E">
        <w:rPr>
          <w:noProof/>
          <w:lang w:val="en-GB"/>
        </w:rPr>
        <w:t xml:space="preserve">Khóa luận tốt nghiệp được thực hiện vào học kỳ cuối cùng, sau khi sinh viên tham gia vào thực tập và theo qui định chung của trường đại học Kinh tế-Luật. Sinh viên có thể tự đăng ký chọn đề tài Khóa luận tốt nghiệp (chọn giảng viên hướng dẫn) hoặc Khoa sẽ phân công giảng viên hướng dẫn. Một số đề tài thực tế có thể có cán bộ hướng dẫn thỉnh giảng ở ngoài trường. Thông thường, sinh viên sẽ có một thời gian liên hệ cơ sở thực tế để lấy số liệu hoặc khảo sát. Thời gian còn lại, sinh viên làm việc theo sự hướng dẫn của cán bộ hướng dẫn để hoàn thiện Khóa luận. Sinh viên phải trải qua kỳ bảo vệ Khóa luận tốt nghiệp trước hội đồng chấm Khóa luận, được thành lập theo quyết định của Hiệu trưởng trường đại học Kinh tế-Luật. Điểm đánh giá Khóa luận tốt nghiệp của sinh viên là điểm trung bình chung của người hướng dẫn, phản biện và ba thành viên Hội đồng.  </w:t>
      </w:r>
    </w:p>
    <w:p w:rsidR="002A68A5" w:rsidRPr="003A389E" w:rsidRDefault="002A68A5" w:rsidP="002A68A5">
      <w:pPr>
        <w:adjustRightInd w:val="0"/>
        <w:spacing w:before="120" w:line="312" w:lineRule="auto"/>
        <w:ind w:firstLine="567"/>
        <w:jc w:val="both"/>
        <w:rPr>
          <w:noProof/>
          <w:lang w:val="en-GB"/>
        </w:rPr>
      </w:pPr>
      <w:r w:rsidRPr="003A389E">
        <w:rPr>
          <w:noProof/>
          <w:lang w:val="en-GB"/>
        </w:rPr>
        <w:t xml:space="preserve">Khoa Quản trị kinh doanh thống nhất những qui định chung cho một Khóa luận tốt nghiệp đại học, từ phương pháp luận đến cấu trúc bài viết và hình thức trình bày, mầu trang bìa của Khóa luận tốt nghiệp đại học của ngành Quản trị kinh doanh. Đồng thời, Khoa Quản trị kinh doanh cũng thống nhất số trang bài viết, qui trình đánh giá, thang điểm đánh giá, để giảng viên hướng dẫn, giảng viên phản biện và Hội đồng chấm Khóa luận thống nhất đánh giá. </w:t>
      </w:r>
    </w:p>
    <w:p w:rsidR="002A68A5" w:rsidRPr="003A389E" w:rsidRDefault="002A68A5" w:rsidP="002A68A5">
      <w:pPr>
        <w:adjustRightInd w:val="0"/>
        <w:spacing w:before="120" w:line="312" w:lineRule="auto"/>
        <w:ind w:firstLine="567"/>
        <w:jc w:val="both"/>
        <w:rPr>
          <w:b/>
          <w:noProof/>
          <w:lang w:val="en-GB"/>
        </w:rPr>
      </w:pPr>
      <w:r w:rsidRPr="003A389E">
        <w:rPr>
          <w:b/>
          <w:noProof/>
          <w:lang w:val="en-GB"/>
        </w:rPr>
        <w:t>2. Qui trinh triển khai thực hiện Khóa luận</w:t>
      </w:r>
    </w:p>
    <w:p w:rsidR="002A68A5" w:rsidRPr="003A389E" w:rsidRDefault="002A68A5" w:rsidP="002A68A5">
      <w:pPr>
        <w:numPr>
          <w:ilvl w:val="0"/>
          <w:numId w:val="1"/>
        </w:numPr>
        <w:tabs>
          <w:tab w:val="left" w:pos="1134"/>
        </w:tabs>
        <w:adjustRightInd w:val="0"/>
        <w:spacing w:before="120" w:line="312" w:lineRule="auto"/>
        <w:ind w:left="1134" w:hanging="567"/>
        <w:jc w:val="both"/>
        <w:rPr>
          <w:rFonts w:eastAsia="Calibri"/>
          <w:noProof/>
          <w:lang w:val="en-GB"/>
        </w:rPr>
      </w:pPr>
      <w:r w:rsidRPr="003A389E">
        <w:rPr>
          <w:rFonts w:eastAsia="Calibri"/>
          <w:noProof/>
          <w:lang w:val="en-GB"/>
        </w:rPr>
        <w:t>Khoa Quản trị kinh doanh công bố công khai danh sách giảng viên cơ hữu và thỉnh giảng phụ trách môn học, cùng với những chỉ tiêu hướng dẫn mà từng giảng viên được phân bổ;</w:t>
      </w:r>
    </w:p>
    <w:p w:rsidR="002A68A5" w:rsidRPr="003A389E" w:rsidRDefault="002A68A5" w:rsidP="002A68A5">
      <w:pPr>
        <w:numPr>
          <w:ilvl w:val="0"/>
          <w:numId w:val="1"/>
        </w:numPr>
        <w:tabs>
          <w:tab w:val="left" w:pos="1134"/>
        </w:tabs>
        <w:adjustRightInd w:val="0"/>
        <w:spacing w:before="120" w:line="312" w:lineRule="auto"/>
        <w:ind w:left="1134" w:hanging="567"/>
        <w:jc w:val="both"/>
        <w:rPr>
          <w:rFonts w:eastAsia="Calibri"/>
          <w:noProof/>
          <w:lang w:val="en-GB"/>
        </w:rPr>
      </w:pPr>
      <w:r w:rsidRPr="003A389E">
        <w:rPr>
          <w:noProof/>
          <w:lang w:val="en-GB"/>
        </w:rPr>
        <w:lastRenderedPageBreak/>
        <w:t>Khoa phân công giảng viên hướng dẫn làm Khóa luận tốt nghiệp đối với sinh viên đủ điều kiện viết Khóa luận, trên cơ sở đăng ký của sinh viên có sự đồng ý của giảng viên hướng dẫn, phù hợp với những qui định của Khoa;</w:t>
      </w:r>
      <w:r w:rsidRPr="003A389E">
        <w:rPr>
          <w:rFonts w:eastAsia="Calibri"/>
          <w:noProof/>
          <w:lang w:val="en-GB"/>
        </w:rPr>
        <w:t xml:space="preserve"> </w:t>
      </w:r>
    </w:p>
    <w:p w:rsidR="002A68A5" w:rsidRPr="003A389E" w:rsidRDefault="002A68A5" w:rsidP="002A68A5">
      <w:pPr>
        <w:numPr>
          <w:ilvl w:val="0"/>
          <w:numId w:val="1"/>
        </w:numPr>
        <w:tabs>
          <w:tab w:val="left" w:pos="1134"/>
        </w:tabs>
        <w:adjustRightInd w:val="0"/>
        <w:spacing w:before="120" w:line="312" w:lineRule="auto"/>
        <w:ind w:left="1134" w:hanging="567"/>
        <w:jc w:val="both"/>
        <w:rPr>
          <w:noProof/>
          <w:lang w:val="en-GB"/>
        </w:rPr>
      </w:pPr>
      <w:r w:rsidRPr="003A389E">
        <w:rPr>
          <w:noProof/>
          <w:lang w:val="en-GB"/>
        </w:rPr>
        <w:t>Sinh viên thực hiện Khóa luận tốt nghiệp dưới sự hướng dẫn của giảng viên trong thời gian trọn một học kỳ cuối cùng;</w:t>
      </w:r>
    </w:p>
    <w:p w:rsidR="002A68A5" w:rsidRPr="003A389E" w:rsidRDefault="002A68A5" w:rsidP="002A68A5">
      <w:pPr>
        <w:numPr>
          <w:ilvl w:val="0"/>
          <w:numId w:val="1"/>
        </w:numPr>
        <w:tabs>
          <w:tab w:val="left" w:pos="1134"/>
        </w:tabs>
        <w:adjustRightInd w:val="0"/>
        <w:spacing w:before="120" w:line="312" w:lineRule="auto"/>
        <w:ind w:left="1134" w:hanging="567"/>
        <w:jc w:val="both"/>
        <w:rPr>
          <w:noProof/>
          <w:lang w:val="en-GB"/>
        </w:rPr>
      </w:pPr>
      <w:r w:rsidRPr="003A389E">
        <w:rPr>
          <w:noProof/>
          <w:lang w:val="en-GB"/>
        </w:rPr>
        <w:t>Những sinh viên viết Khóa luận tốt nghiệp không phải học Chuyên đề thay thế, và thời gian viết trùng với thời gian những sinh viên không viết Khóa luận đi thực tập tốt nghiệp;</w:t>
      </w:r>
    </w:p>
    <w:p w:rsidR="002A68A5" w:rsidRPr="003A389E" w:rsidRDefault="002A68A5" w:rsidP="002A68A5">
      <w:pPr>
        <w:numPr>
          <w:ilvl w:val="0"/>
          <w:numId w:val="1"/>
        </w:numPr>
        <w:tabs>
          <w:tab w:val="left" w:pos="1134"/>
        </w:tabs>
        <w:adjustRightInd w:val="0"/>
        <w:spacing w:before="120" w:line="312" w:lineRule="auto"/>
        <w:ind w:left="1134" w:hanging="567"/>
        <w:jc w:val="both"/>
        <w:rPr>
          <w:noProof/>
          <w:lang w:val="en-GB"/>
        </w:rPr>
      </w:pPr>
      <w:r w:rsidRPr="003A389E">
        <w:rPr>
          <w:noProof/>
          <w:lang w:val="en-GB"/>
        </w:rPr>
        <w:t xml:space="preserve">Giảng viên hướng dẫn viết nhận xét với điểm đánh giá; </w:t>
      </w:r>
    </w:p>
    <w:p w:rsidR="002A68A5" w:rsidRPr="003A389E" w:rsidRDefault="002A68A5" w:rsidP="002A68A5">
      <w:pPr>
        <w:numPr>
          <w:ilvl w:val="0"/>
          <w:numId w:val="1"/>
        </w:numPr>
        <w:tabs>
          <w:tab w:val="left" w:pos="1134"/>
        </w:tabs>
        <w:adjustRightInd w:val="0"/>
        <w:spacing w:before="120" w:line="312" w:lineRule="auto"/>
        <w:ind w:left="1134" w:hanging="567"/>
        <w:jc w:val="both"/>
        <w:rPr>
          <w:noProof/>
          <w:lang w:val="en-GB"/>
        </w:rPr>
      </w:pPr>
      <w:r w:rsidRPr="003A389E">
        <w:rPr>
          <w:noProof/>
          <w:lang w:val="en-GB"/>
        </w:rPr>
        <w:t xml:space="preserve">Khóa luận được phản biện bởi 1 giảng viên do Khoa phân công; </w:t>
      </w:r>
    </w:p>
    <w:p w:rsidR="002A68A5" w:rsidRPr="003A389E" w:rsidRDefault="002A68A5" w:rsidP="002A68A5">
      <w:pPr>
        <w:numPr>
          <w:ilvl w:val="0"/>
          <w:numId w:val="1"/>
        </w:numPr>
        <w:tabs>
          <w:tab w:val="left" w:pos="1134"/>
        </w:tabs>
        <w:adjustRightInd w:val="0"/>
        <w:spacing w:before="120" w:line="312" w:lineRule="auto"/>
        <w:ind w:left="1134" w:hanging="567"/>
        <w:jc w:val="both"/>
        <w:rPr>
          <w:noProof/>
          <w:lang w:val="en-GB"/>
        </w:rPr>
      </w:pPr>
      <w:r w:rsidRPr="003A389E">
        <w:rPr>
          <w:noProof/>
          <w:lang w:val="en-GB"/>
        </w:rPr>
        <w:t>Bảo vệ Khóa luận tốt nghiệp trước hội đồng;</w:t>
      </w:r>
    </w:p>
    <w:p w:rsidR="002A68A5" w:rsidRPr="003A389E" w:rsidRDefault="002A68A5" w:rsidP="002A68A5">
      <w:pPr>
        <w:numPr>
          <w:ilvl w:val="0"/>
          <w:numId w:val="1"/>
        </w:numPr>
        <w:tabs>
          <w:tab w:val="left" w:pos="1134"/>
        </w:tabs>
        <w:adjustRightInd w:val="0"/>
        <w:spacing w:before="120" w:line="312" w:lineRule="auto"/>
        <w:ind w:left="1134" w:hanging="567"/>
        <w:jc w:val="both"/>
        <w:rPr>
          <w:noProof/>
          <w:lang w:val="en-GB"/>
        </w:rPr>
      </w:pPr>
      <w:r w:rsidRPr="003A389E">
        <w:rPr>
          <w:noProof/>
          <w:lang w:val="en-GB"/>
        </w:rPr>
        <w:t>Điểm bảo vệ Khóa luận là điểm trung bình cộng của 5 thành viên: giảng viên hướng d</w:t>
      </w:r>
      <w:r>
        <w:rPr>
          <w:noProof/>
          <w:lang w:val="en-GB"/>
        </w:rPr>
        <w:t>ẫ</w:t>
      </w:r>
      <w:r w:rsidRPr="003A389E">
        <w:rPr>
          <w:noProof/>
          <w:lang w:val="en-GB"/>
        </w:rPr>
        <w:t>n, giảng viên phản biện và 3 thành viên Hội đồng Khóa luận;</w:t>
      </w:r>
    </w:p>
    <w:p w:rsidR="002A68A5" w:rsidRPr="003A389E" w:rsidRDefault="002A68A5" w:rsidP="002A68A5">
      <w:pPr>
        <w:numPr>
          <w:ilvl w:val="0"/>
          <w:numId w:val="1"/>
        </w:numPr>
        <w:tabs>
          <w:tab w:val="left" w:pos="1134"/>
        </w:tabs>
        <w:adjustRightInd w:val="0"/>
        <w:spacing w:before="120" w:line="312" w:lineRule="auto"/>
        <w:ind w:left="1134" w:hanging="567"/>
        <w:jc w:val="both"/>
        <w:rPr>
          <w:noProof/>
          <w:lang w:val="en-GB"/>
        </w:rPr>
      </w:pPr>
      <w:r w:rsidRPr="003A389E">
        <w:rPr>
          <w:noProof/>
          <w:lang w:val="en-GB"/>
        </w:rPr>
        <w:t xml:space="preserve">Điểm Khóa luận tương đương môn học </w:t>
      </w:r>
      <w:r>
        <w:rPr>
          <w:noProof/>
          <w:lang w:val="en-GB"/>
        </w:rPr>
        <w:t>04</w:t>
      </w:r>
      <w:r w:rsidRPr="003A389E">
        <w:rPr>
          <w:noProof/>
          <w:lang w:val="en-GB"/>
        </w:rPr>
        <w:t xml:space="preserve"> Tín chỉ.</w:t>
      </w:r>
    </w:p>
    <w:p w:rsidR="002A68A5" w:rsidRPr="003A389E" w:rsidRDefault="002A68A5" w:rsidP="002A68A5">
      <w:pPr>
        <w:adjustRightInd w:val="0"/>
        <w:spacing w:before="120" w:line="312" w:lineRule="auto"/>
        <w:ind w:firstLine="567"/>
        <w:jc w:val="both"/>
        <w:rPr>
          <w:b/>
          <w:noProof/>
          <w:lang w:val="en-GB"/>
        </w:rPr>
      </w:pPr>
      <w:r w:rsidRPr="003A389E">
        <w:rPr>
          <w:b/>
          <w:noProof/>
          <w:lang w:val="en-GB"/>
        </w:rPr>
        <w:t>3. Yêu cầu nội dung Khóa luận tốt nghiệp đại học</w:t>
      </w:r>
    </w:p>
    <w:p w:rsidR="002A68A5" w:rsidRPr="003A389E" w:rsidRDefault="002A68A5" w:rsidP="002A68A5">
      <w:pPr>
        <w:widowControl w:val="0"/>
        <w:autoSpaceDE w:val="0"/>
        <w:autoSpaceDN w:val="0"/>
        <w:adjustRightInd w:val="0"/>
        <w:spacing w:before="120" w:line="312" w:lineRule="auto"/>
        <w:ind w:firstLine="567"/>
        <w:jc w:val="both"/>
        <w:rPr>
          <w:noProof/>
          <w:color w:val="000000"/>
          <w:lang w:val="en-GB" w:eastAsia="en-GB"/>
        </w:rPr>
      </w:pPr>
      <w:r w:rsidRPr="003A389E">
        <w:rPr>
          <w:noProof/>
          <w:color w:val="000000"/>
          <w:lang w:val="en-GB" w:eastAsia="en-GB"/>
        </w:rPr>
        <w:t xml:space="preserve">Khóa luận tốt nghiệp đại học là một đề án kinh doanh hoặc một đề tài nghiên cứu có cơ sở khoa học. Khóa luận tốt nghiệp phải là một công trình nghiên cứu độc lập của sinh viên. Nội dung Luận văn phải thể hiện được các kiến thức về lý luận và thực tiễn trong lĩnh vực Quản trị kinh doanh, và phương pháp giải quyết vấn đề đã đặt ra. Các kết quả của Luận văn phải chứng tỏ được, tác giả đã biết vận dụng phù hợp các phương pháp nghiên cứu khoa học vào giải quyết vấn đề do mình đề xuất, dựa trên những kiến thức khoa học được trang bị trong quá trình học. </w:t>
      </w:r>
    </w:p>
    <w:p w:rsidR="002A68A5" w:rsidRPr="003A389E" w:rsidRDefault="002A68A5" w:rsidP="002A68A5">
      <w:pPr>
        <w:widowControl w:val="0"/>
        <w:autoSpaceDE w:val="0"/>
        <w:autoSpaceDN w:val="0"/>
        <w:adjustRightInd w:val="0"/>
        <w:spacing w:before="120" w:line="312" w:lineRule="auto"/>
        <w:ind w:firstLine="567"/>
        <w:jc w:val="both"/>
        <w:rPr>
          <w:noProof/>
          <w:color w:val="000000"/>
          <w:lang w:val="en-GB" w:eastAsia="en-GB"/>
        </w:rPr>
      </w:pPr>
      <w:r w:rsidRPr="003A389E">
        <w:rPr>
          <w:noProof/>
          <w:color w:val="000000"/>
          <w:lang w:val="en-GB"/>
        </w:rPr>
        <w:t xml:space="preserve">Khóa luận là một Báo cáo kết quả nghiên cứu đầy đủ, mà nội dung có thể là một trong hai dạng: Dự án kinh doanh, hoặc Nghiên cứu dạng hàn lâm lặp lại nhằm mục đích giải quyết những vấn đề trong lĩnh vực Quản trị kinh doanh. </w:t>
      </w:r>
    </w:p>
    <w:p w:rsidR="002A68A5" w:rsidRPr="003A389E" w:rsidRDefault="002A68A5" w:rsidP="002A68A5">
      <w:pPr>
        <w:spacing w:before="120" w:line="312" w:lineRule="auto"/>
        <w:ind w:firstLine="567"/>
        <w:jc w:val="both"/>
        <w:rPr>
          <w:noProof/>
          <w:color w:val="000000"/>
          <w:lang w:val="en-GB"/>
        </w:rPr>
      </w:pPr>
      <w:r w:rsidRPr="003A389E">
        <w:rPr>
          <w:noProof/>
          <w:color w:val="000000"/>
          <w:lang w:val="en-GB"/>
        </w:rPr>
        <w:t xml:space="preserve">Nội dung của Khóa luận tốt nghiệp đại học phải xác định và giải quyết được một vấn đề nào đó, cũng như phương pháp nghiên cứu sử dụng để thu thập thông tin phục vụ quá trình xác định và giải quyết vấn đề. Mục tiêu của Khóa luận là giải quyết những vấn đề thực tiễn của đơn vị, với phạm vi nghiên cứu được xác định cụ thể, với những lý thuyết lựa chọn kết hợp cả những kiến thức từ sách giáo khoa và những kiến thức mới được khám phá, công bố trên các Tạp chí chuyên ngành từ các bài báo khoa học, được kết hợp cả định tính, định lượng. </w:t>
      </w:r>
    </w:p>
    <w:p w:rsidR="002A68A5" w:rsidRPr="003A389E" w:rsidRDefault="002A68A5" w:rsidP="002A68A5">
      <w:pPr>
        <w:spacing w:before="120" w:line="312" w:lineRule="auto"/>
        <w:ind w:firstLine="567"/>
        <w:jc w:val="both"/>
        <w:rPr>
          <w:noProof/>
          <w:color w:val="000000"/>
          <w:lang w:val="en-GB"/>
        </w:rPr>
      </w:pPr>
      <w:r w:rsidRPr="003A389E">
        <w:rPr>
          <w:noProof/>
          <w:color w:val="000000"/>
          <w:lang w:val="en-GB"/>
        </w:rPr>
        <w:t xml:space="preserve">Nội dung của Khóa luận ở dạng nghiên cứu hàn lâm lặp lại tương tự như một Đề án nghiên cứu khoa học và qui trình nghiên cứu được thiết kế chặt chẽ. Có rất nhiều phương pháp nghiên cứu khoa học khác nhau được vận dụng, sinh viên có thể thực hiện nghiên cứu ở dạng qui nạp hoặc suy diễn, thảo luận và khám phá, định tính, định lượng hoặc kết hợp cả hai. </w:t>
      </w:r>
    </w:p>
    <w:p w:rsidR="002A68A5" w:rsidRPr="003A389E" w:rsidRDefault="002A68A5" w:rsidP="002A68A5">
      <w:pPr>
        <w:spacing w:before="120" w:line="312" w:lineRule="auto"/>
        <w:ind w:firstLine="567"/>
        <w:jc w:val="both"/>
        <w:rPr>
          <w:noProof/>
          <w:color w:val="000000"/>
          <w:lang w:val="en-GB"/>
        </w:rPr>
      </w:pPr>
      <w:r w:rsidRPr="003A389E">
        <w:rPr>
          <w:noProof/>
          <w:color w:val="000000"/>
          <w:lang w:val="en-GB"/>
        </w:rPr>
        <w:lastRenderedPageBreak/>
        <w:t>Phương pháp luận cơ bản của việc thực hiện Khóa luận ở dạng hàn lâm lặp lại là người viết phải chọn được một mô hình nghiên cứu hàn lâm (Mô hình gốc, đã được công bố trên các tạp chí chuyên ngành trên thế giới) để làm nền tảng kế thừa nghiên cứu cho mình. Trên cơ sở đó, những nghiên cứu định tính được kết hợp để khám phá những vấn đề của thực tiễn Việt Nam, của doanh nghiệp trong bối cảnh cụ thể nghiên cứu. Sinh viên nên chọn một chức năng trong Quản trị kinh doanh (Marketing, Tài chính, Nhân sự, Sản xuất, Chi phí, Lợi nhuận và v.v…), sau đó đi vào một lĩnh vực cụ thể của chức năng đó.</w:t>
      </w:r>
    </w:p>
    <w:p w:rsidR="002A68A5" w:rsidRPr="003A389E" w:rsidRDefault="002A68A5" w:rsidP="002A68A5">
      <w:pPr>
        <w:spacing w:before="120" w:line="312" w:lineRule="auto"/>
        <w:ind w:firstLine="567"/>
        <w:jc w:val="both"/>
        <w:rPr>
          <w:noProof/>
          <w:color w:val="000000"/>
          <w:lang w:val="en-GB"/>
        </w:rPr>
      </w:pPr>
      <w:r w:rsidRPr="003A389E">
        <w:rPr>
          <w:noProof/>
          <w:color w:val="000000"/>
          <w:lang w:val="en-GB"/>
        </w:rPr>
        <w:t xml:space="preserve">Điểm cốt lõi của việc thực hiện Khóa luận dạng này là sinh viên phải chọn được phương pháp nghiên cứu thích hợp để kiểm định lại mô hình nghiên cứu đã được đề xuất vào trong thực tế (có thể là định tính, định lượng hoặc là cả hai). </w:t>
      </w:r>
    </w:p>
    <w:p w:rsidR="002A68A5" w:rsidRPr="003A389E" w:rsidRDefault="002A68A5" w:rsidP="002A68A5">
      <w:pPr>
        <w:adjustRightInd w:val="0"/>
        <w:spacing w:before="120" w:line="312" w:lineRule="auto"/>
        <w:ind w:firstLine="567"/>
        <w:jc w:val="both"/>
        <w:rPr>
          <w:noProof/>
          <w:color w:val="000000"/>
          <w:lang w:val="en-GB"/>
        </w:rPr>
      </w:pPr>
      <w:r w:rsidRPr="003A389E">
        <w:rPr>
          <w:noProof/>
          <w:color w:val="000000"/>
          <w:lang w:val="en-GB"/>
        </w:rPr>
        <w:t>Thông thường nhất là dùng định tính để điều chỉnh thang đo, nếu thang đo chưa được kiểm định trên thị trường (ở Việt Nam) và dùng định lượng để kiểm định thang đo và mô hình. Vấn đề quan trọng phải giải quyết được là, ứng dụng của kết quả nghiên cứu cho ai (công ty hay đơn vị nào?) và những hạn chế của kết quả cùng với hướng nghiên cứu tiếp theo</w:t>
      </w:r>
    </w:p>
    <w:p w:rsidR="002A68A5" w:rsidRPr="003A389E" w:rsidRDefault="002A68A5" w:rsidP="002A68A5">
      <w:pPr>
        <w:adjustRightInd w:val="0"/>
        <w:spacing w:before="120" w:line="312" w:lineRule="auto"/>
        <w:ind w:firstLine="567"/>
        <w:jc w:val="both"/>
        <w:rPr>
          <w:b/>
          <w:noProof/>
          <w:lang w:val="en-GB"/>
        </w:rPr>
      </w:pPr>
      <w:r w:rsidRPr="003A389E">
        <w:rPr>
          <w:b/>
          <w:noProof/>
          <w:lang w:val="en-GB"/>
        </w:rPr>
        <w:t>4. Đánh giá Khóa luận tốt</w:t>
      </w:r>
    </w:p>
    <w:p w:rsidR="002A68A5" w:rsidRPr="003A389E" w:rsidRDefault="002A68A5" w:rsidP="002A68A5">
      <w:pPr>
        <w:adjustRightInd w:val="0"/>
        <w:spacing w:before="120" w:line="312" w:lineRule="auto"/>
        <w:ind w:firstLine="567"/>
        <w:jc w:val="both"/>
        <w:rPr>
          <w:rFonts w:eastAsia="Calibri"/>
          <w:noProof/>
          <w:lang w:val="en-GB"/>
        </w:rPr>
      </w:pPr>
      <w:r w:rsidRPr="003A389E">
        <w:rPr>
          <w:rFonts w:eastAsia="Calibri"/>
          <w:noProof/>
          <w:lang w:val="en-GB"/>
        </w:rPr>
        <w:t xml:space="preserve">Khóa luận tốt nghiệp được trình bầy trong khoảng 50 trang A4. Về nội dung yêu cầu sinh viên mô tả, phân tích, đánh giá được một cách toàn diện hơn, sâu hơn một hoạt động, hoặc một mảng, hoặc toàn bộ hoạt động kinh doanh của doanh nghiệp và qua đó có thể đề xuất những giải pháp và kiến nghị nhằm hoàn thiện, nâng cao hiệu quả hoạt động của doanh nghiệp. </w:t>
      </w:r>
    </w:p>
    <w:p w:rsidR="002A68A5" w:rsidRPr="003A389E" w:rsidRDefault="002A68A5" w:rsidP="002A68A5">
      <w:pPr>
        <w:adjustRightInd w:val="0"/>
        <w:spacing w:before="120" w:line="312" w:lineRule="auto"/>
        <w:ind w:firstLine="567"/>
        <w:jc w:val="both"/>
        <w:rPr>
          <w:rFonts w:eastAsia="Calibri"/>
          <w:noProof/>
          <w:lang w:val="en-GB"/>
        </w:rPr>
      </w:pPr>
      <w:r w:rsidRPr="003A389E">
        <w:rPr>
          <w:rFonts w:eastAsia="Calibri"/>
          <w:noProof/>
          <w:lang w:val="en-GB"/>
        </w:rPr>
        <w:t>Yêu cầu về phương pháp luận trong Khóa luận tốt nghiệp là sinh viên phải biết vận dụng một trong những công cụ về phương pháp nghiên cứu vào giải quyết một vấn đề cụ thể trong hoạt động kinh doanh. Đây là khác biệt giữa Khóa luận và Báo cáo thực tập tốt nghiệp.</w:t>
      </w:r>
    </w:p>
    <w:p w:rsidR="002A68A5" w:rsidRPr="003A389E" w:rsidRDefault="002A68A5" w:rsidP="002A68A5">
      <w:pPr>
        <w:spacing w:before="120" w:line="312" w:lineRule="auto"/>
        <w:ind w:firstLine="709"/>
        <w:jc w:val="both"/>
        <w:rPr>
          <w:noProof/>
          <w:lang w:val="en-GB"/>
        </w:rPr>
      </w:pPr>
      <w:r w:rsidRPr="003A389E">
        <w:rPr>
          <w:noProof/>
          <w:lang w:val="en-GB"/>
        </w:rPr>
        <w:t>Điểm đánh giá khóa luận tốt nghiệp của sinh viên theo thang điểm 10, làm tròn tới 0,5, là điểm trung bình cộng của của 3 thành viên hội đồng bảo vệ, điểm của giảng viên phản biện và giảng viên hướng dẫn. Tiêu chuẩn đánh giá Khóa luận của các thành viên được quy định rõ trong Phiếu chấm điểm, cụ thể gồm 4 nội dung như sau:</w:t>
      </w:r>
    </w:p>
    <w:p w:rsidR="002A68A5" w:rsidRPr="003A389E" w:rsidRDefault="002A68A5" w:rsidP="002A68A5">
      <w:pPr>
        <w:numPr>
          <w:ilvl w:val="0"/>
          <w:numId w:val="2"/>
        </w:numPr>
        <w:tabs>
          <w:tab w:val="left" w:pos="1134"/>
        </w:tabs>
        <w:autoSpaceDE w:val="0"/>
        <w:autoSpaceDN w:val="0"/>
        <w:adjustRightInd w:val="0"/>
        <w:spacing w:before="120" w:line="312" w:lineRule="auto"/>
        <w:ind w:left="1134" w:hanging="774"/>
        <w:jc w:val="both"/>
        <w:rPr>
          <w:bCs/>
          <w:noProof/>
          <w:lang w:val="en-GB"/>
        </w:rPr>
      </w:pPr>
      <w:r w:rsidRPr="003A389E">
        <w:rPr>
          <w:noProof/>
          <w:lang w:val="en-GB"/>
        </w:rPr>
        <w:t xml:space="preserve">Phương pháp luận nghiên cứu, phương pháp luận tiếp cận vấn đề rõ ràng, phân tích sâu; diễn giải vấn đề logic và thuyết phục; kết quả phân tích rõ ràng, giải pháp cụ thể, khả thi): 5 điểm;  </w:t>
      </w:r>
    </w:p>
    <w:p w:rsidR="002A68A5" w:rsidRPr="003A389E" w:rsidRDefault="002A68A5" w:rsidP="002A68A5">
      <w:pPr>
        <w:numPr>
          <w:ilvl w:val="0"/>
          <w:numId w:val="2"/>
        </w:numPr>
        <w:tabs>
          <w:tab w:val="left" w:pos="1134"/>
        </w:tabs>
        <w:autoSpaceDE w:val="0"/>
        <w:autoSpaceDN w:val="0"/>
        <w:adjustRightInd w:val="0"/>
        <w:spacing w:before="120" w:line="312" w:lineRule="auto"/>
        <w:ind w:left="1134" w:hanging="774"/>
        <w:jc w:val="both"/>
        <w:rPr>
          <w:bCs/>
          <w:noProof/>
          <w:lang w:val="en-GB"/>
        </w:rPr>
      </w:pPr>
      <w:r w:rsidRPr="003A389E">
        <w:rPr>
          <w:noProof/>
          <w:lang w:val="en-GB"/>
        </w:rPr>
        <w:t xml:space="preserve">Phương pháp nghiên cứu – Lựa chọn phương pháp phù hợp với đối tượng nghiên cứu, phương pháp khả thi): 2 điểm; </w:t>
      </w:r>
    </w:p>
    <w:p w:rsidR="002A68A5" w:rsidRPr="003A389E" w:rsidRDefault="002A68A5" w:rsidP="002A68A5">
      <w:pPr>
        <w:numPr>
          <w:ilvl w:val="0"/>
          <w:numId w:val="2"/>
        </w:numPr>
        <w:tabs>
          <w:tab w:val="left" w:pos="1134"/>
        </w:tabs>
        <w:autoSpaceDE w:val="0"/>
        <w:autoSpaceDN w:val="0"/>
        <w:adjustRightInd w:val="0"/>
        <w:spacing w:before="120" w:line="312" w:lineRule="auto"/>
        <w:ind w:left="1134" w:hanging="774"/>
        <w:jc w:val="both"/>
        <w:rPr>
          <w:bCs/>
          <w:noProof/>
          <w:lang w:val="en-GB"/>
        </w:rPr>
      </w:pPr>
      <w:r w:rsidRPr="003A389E">
        <w:rPr>
          <w:noProof/>
          <w:lang w:val="en-GB"/>
        </w:rPr>
        <w:t>Thuyết trình tóm tắt Khóa luận trước Hội đồng (Thiết kế trình bày, khả năng trình bày, phản biện nội dung của phản biện và trả lời câu hỏi): 2 điểm.</w:t>
      </w:r>
    </w:p>
    <w:p w:rsidR="002A68A5" w:rsidRPr="003A389E" w:rsidRDefault="002A68A5" w:rsidP="002A68A5">
      <w:pPr>
        <w:numPr>
          <w:ilvl w:val="0"/>
          <w:numId w:val="2"/>
        </w:numPr>
        <w:tabs>
          <w:tab w:val="left" w:pos="1134"/>
        </w:tabs>
        <w:autoSpaceDE w:val="0"/>
        <w:autoSpaceDN w:val="0"/>
        <w:adjustRightInd w:val="0"/>
        <w:spacing w:before="120" w:line="312" w:lineRule="auto"/>
        <w:ind w:left="1134" w:hanging="774"/>
        <w:jc w:val="both"/>
        <w:rPr>
          <w:bCs/>
          <w:noProof/>
          <w:lang w:val="en-GB"/>
        </w:rPr>
      </w:pPr>
      <w:r w:rsidRPr="003A389E">
        <w:rPr>
          <w:noProof/>
          <w:lang w:val="en-GB"/>
        </w:rPr>
        <w:t>Trả lời các câu hỏi:</w:t>
      </w:r>
      <w:r w:rsidR="008A019F">
        <w:rPr>
          <w:noProof/>
          <w:lang w:val="en-GB"/>
        </w:rPr>
        <w:t xml:space="preserve"> </w:t>
      </w:r>
      <w:r w:rsidRPr="003A389E">
        <w:rPr>
          <w:noProof/>
          <w:lang w:val="en-GB"/>
        </w:rPr>
        <w:t>1 điểm</w:t>
      </w:r>
    </w:p>
    <w:p w:rsidR="00712E79" w:rsidRDefault="00712E79">
      <w:pPr>
        <w:spacing w:after="160" w:line="259" w:lineRule="auto"/>
        <w:rPr>
          <w:rFonts w:eastAsia="Calibri"/>
          <w:b/>
          <w:noProof/>
          <w:sz w:val="26"/>
          <w:szCs w:val="26"/>
          <w:lang w:val="en-GB"/>
        </w:rPr>
      </w:pPr>
      <w:r>
        <w:rPr>
          <w:rFonts w:eastAsia="Calibri"/>
          <w:b/>
          <w:noProof/>
          <w:sz w:val="26"/>
          <w:szCs w:val="26"/>
          <w:lang w:val="en-GB"/>
        </w:rPr>
        <w:br w:type="page"/>
      </w:r>
    </w:p>
    <w:p w:rsidR="002A68A5" w:rsidRDefault="002A68A5" w:rsidP="002A68A5">
      <w:pPr>
        <w:adjustRightInd w:val="0"/>
        <w:spacing w:before="120" w:line="312" w:lineRule="auto"/>
        <w:jc w:val="center"/>
        <w:rPr>
          <w:rFonts w:eastAsia="Calibri"/>
          <w:b/>
          <w:noProof/>
          <w:sz w:val="26"/>
          <w:szCs w:val="26"/>
          <w:lang w:val="en-GB"/>
        </w:rPr>
      </w:pPr>
      <w:r w:rsidRPr="00C80C9D">
        <w:rPr>
          <w:rFonts w:eastAsia="Calibri"/>
          <w:b/>
          <w:noProof/>
          <w:sz w:val="26"/>
          <w:szCs w:val="26"/>
          <w:lang w:val="en-GB"/>
        </w:rPr>
        <w:lastRenderedPageBreak/>
        <w:t>Bả</w:t>
      </w:r>
      <w:r>
        <w:rPr>
          <w:rFonts w:eastAsia="Calibri"/>
          <w:b/>
          <w:noProof/>
          <w:sz w:val="26"/>
          <w:szCs w:val="26"/>
          <w:lang w:val="en-GB"/>
        </w:rPr>
        <w:t>ng 1</w:t>
      </w:r>
      <w:r w:rsidRPr="00C80C9D">
        <w:rPr>
          <w:rFonts w:eastAsia="Calibri"/>
          <w:b/>
          <w:noProof/>
          <w:sz w:val="26"/>
          <w:szCs w:val="26"/>
          <w:lang w:val="en-GB"/>
        </w:rPr>
        <w:t xml:space="preserve">: </w:t>
      </w:r>
      <w:r w:rsidR="00DE76E9">
        <w:rPr>
          <w:rFonts w:eastAsia="Calibri"/>
          <w:b/>
          <w:noProof/>
          <w:sz w:val="26"/>
          <w:szCs w:val="26"/>
          <w:lang w:val="en-GB"/>
        </w:rPr>
        <w:t>C</w:t>
      </w:r>
      <w:r w:rsidR="008A019F" w:rsidRPr="00C80C9D">
        <w:rPr>
          <w:rFonts w:eastAsia="Calibri"/>
          <w:b/>
          <w:noProof/>
          <w:sz w:val="26"/>
          <w:szCs w:val="26"/>
          <w:lang w:val="en-GB"/>
        </w:rPr>
        <w:t>ấu trúc điểm đánh giá khóa luận tốt nghiệp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2489"/>
        <w:gridCol w:w="4705"/>
        <w:gridCol w:w="1501"/>
      </w:tblGrid>
      <w:tr w:rsidR="002A68A5" w:rsidRPr="003C731F" w:rsidTr="003E6D0E">
        <w:tc>
          <w:tcPr>
            <w:tcW w:w="632" w:type="dxa"/>
            <w:shd w:val="clear" w:color="auto" w:fill="auto"/>
            <w:vAlign w:val="center"/>
          </w:tcPr>
          <w:p w:rsidR="002A68A5" w:rsidRPr="008A019F" w:rsidRDefault="002A68A5" w:rsidP="003E6D0E">
            <w:pPr>
              <w:adjustRightInd w:val="0"/>
              <w:jc w:val="center"/>
              <w:rPr>
                <w:rFonts w:eastAsia="Calibri"/>
                <w:b/>
                <w:noProof/>
                <w:sz w:val="20"/>
                <w:szCs w:val="20"/>
                <w:lang w:val="en-GB"/>
              </w:rPr>
            </w:pPr>
            <w:r w:rsidRPr="008A019F">
              <w:rPr>
                <w:rFonts w:eastAsia="Calibri"/>
                <w:b/>
                <w:noProof/>
                <w:sz w:val="20"/>
                <w:szCs w:val="20"/>
                <w:lang w:val="en-GB"/>
              </w:rPr>
              <w:t>STT</w:t>
            </w:r>
          </w:p>
        </w:tc>
        <w:tc>
          <w:tcPr>
            <w:tcW w:w="2635" w:type="dxa"/>
            <w:shd w:val="clear" w:color="auto" w:fill="auto"/>
            <w:vAlign w:val="center"/>
          </w:tcPr>
          <w:p w:rsidR="002A68A5" w:rsidRPr="008A019F" w:rsidRDefault="002A68A5" w:rsidP="003E6D0E">
            <w:pPr>
              <w:adjustRightInd w:val="0"/>
              <w:jc w:val="center"/>
              <w:rPr>
                <w:rFonts w:eastAsia="Calibri"/>
                <w:b/>
                <w:noProof/>
                <w:sz w:val="20"/>
                <w:szCs w:val="20"/>
                <w:lang w:val="en-GB"/>
              </w:rPr>
            </w:pPr>
            <w:r w:rsidRPr="008A019F">
              <w:rPr>
                <w:rFonts w:eastAsia="Calibri"/>
                <w:b/>
                <w:noProof/>
                <w:sz w:val="20"/>
                <w:szCs w:val="20"/>
                <w:lang w:val="en-GB"/>
              </w:rPr>
              <w:t>NỘI DUNG ĐÁNH GIÁ</w:t>
            </w:r>
          </w:p>
        </w:tc>
        <w:tc>
          <w:tcPr>
            <w:tcW w:w="5056" w:type="dxa"/>
            <w:shd w:val="clear" w:color="auto" w:fill="auto"/>
            <w:vAlign w:val="center"/>
          </w:tcPr>
          <w:p w:rsidR="002A68A5" w:rsidRPr="008A019F" w:rsidRDefault="002A68A5" w:rsidP="003E6D0E">
            <w:pPr>
              <w:adjustRightInd w:val="0"/>
              <w:jc w:val="center"/>
              <w:rPr>
                <w:rFonts w:eastAsia="Calibri"/>
                <w:b/>
                <w:noProof/>
                <w:sz w:val="20"/>
                <w:szCs w:val="20"/>
                <w:lang w:val="en-GB"/>
              </w:rPr>
            </w:pPr>
            <w:r w:rsidRPr="008A019F">
              <w:rPr>
                <w:rFonts w:eastAsia="Calibri"/>
                <w:b/>
                <w:noProof/>
                <w:sz w:val="20"/>
                <w:szCs w:val="20"/>
                <w:lang w:val="en-GB"/>
              </w:rPr>
              <w:t>YÊU CẦU</w:t>
            </w:r>
          </w:p>
        </w:tc>
        <w:tc>
          <w:tcPr>
            <w:tcW w:w="1569" w:type="dxa"/>
            <w:shd w:val="clear" w:color="auto" w:fill="auto"/>
            <w:vAlign w:val="center"/>
          </w:tcPr>
          <w:p w:rsidR="002A68A5" w:rsidRPr="008A019F" w:rsidRDefault="002A68A5" w:rsidP="003E6D0E">
            <w:pPr>
              <w:adjustRightInd w:val="0"/>
              <w:jc w:val="center"/>
              <w:rPr>
                <w:rFonts w:eastAsia="Calibri"/>
                <w:b/>
                <w:noProof/>
                <w:sz w:val="20"/>
                <w:szCs w:val="20"/>
                <w:lang w:val="en-GB"/>
              </w:rPr>
            </w:pPr>
            <w:r w:rsidRPr="008A019F">
              <w:rPr>
                <w:rFonts w:eastAsia="Calibri"/>
                <w:b/>
                <w:noProof/>
                <w:sz w:val="20"/>
                <w:szCs w:val="20"/>
                <w:lang w:val="en-GB"/>
              </w:rPr>
              <w:t>ĐIỂM SỐ</w:t>
            </w:r>
          </w:p>
        </w:tc>
      </w:tr>
      <w:tr w:rsidR="002A68A5" w:rsidRPr="003C731F" w:rsidTr="003E6D0E">
        <w:tc>
          <w:tcPr>
            <w:tcW w:w="632" w:type="dxa"/>
            <w:shd w:val="clear" w:color="auto" w:fill="auto"/>
            <w:vAlign w:val="center"/>
          </w:tcPr>
          <w:p w:rsidR="002A68A5" w:rsidRPr="008A019F" w:rsidRDefault="002A68A5" w:rsidP="003E6D0E">
            <w:pPr>
              <w:adjustRightInd w:val="0"/>
              <w:jc w:val="center"/>
              <w:rPr>
                <w:rFonts w:eastAsia="Calibri"/>
                <w:noProof/>
                <w:sz w:val="22"/>
                <w:szCs w:val="22"/>
                <w:lang w:val="en-GB"/>
              </w:rPr>
            </w:pPr>
            <w:r w:rsidRPr="008A019F">
              <w:rPr>
                <w:rFonts w:eastAsia="Calibri"/>
                <w:noProof/>
                <w:sz w:val="22"/>
                <w:szCs w:val="22"/>
                <w:lang w:val="en-GB"/>
              </w:rPr>
              <w:t>1</w:t>
            </w:r>
          </w:p>
        </w:tc>
        <w:tc>
          <w:tcPr>
            <w:tcW w:w="2635" w:type="dxa"/>
            <w:shd w:val="clear" w:color="auto" w:fill="auto"/>
            <w:vAlign w:val="center"/>
          </w:tcPr>
          <w:p w:rsidR="002A68A5" w:rsidRPr="003C731F" w:rsidRDefault="002A68A5" w:rsidP="003E6D0E">
            <w:pPr>
              <w:adjustRightInd w:val="0"/>
              <w:rPr>
                <w:rFonts w:eastAsia="Calibri"/>
                <w:noProof/>
                <w:sz w:val="22"/>
                <w:szCs w:val="22"/>
                <w:lang w:val="en-GB"/>
              </w:rPr>
            </w:pPr>
            <w:r w:rsidRPr="003C731F">
              <w:rPr>
                <w:rFonts w:eastAsia="Calibri"/>
                <w:noProof/>
                <w:sz w:val="22"/>
                <w:szCs w:val="22"/>
                <w:lang w:val="en-GB"/>
              </w:rPr>
              <w:t>Phương pháp luận nghiên cứu</w:t>
            </w:r>
          </w:p>
        </w:tc>
        <w:tc>
          <w:tcPr>
            <w:tcW w:w="5056" w:type="dxa"/>
            <w:shd w:val="clear" w:color="auto" w:fill="auto"/>
            <w:vAlign w:val="center"/>
          </w:tcPr>
          <w:p w:rsidR="002A68A5" w:rsidRPr="003C731F" w:rsidRDefault="002A68A5" w:rsidP="003E6D0E">
            <w:pPr>
              <w:adjustRightInd w:val="0"/>
              <w:rPr>
                <w:noProof/>
                <w:sz w:val="22"/>
                <w:szCs w:val="22"/>
                <w:lang w:val="en-GB"/>
              </w:rPr>
            </w:pPr>
            <w:r w:rsidRPr="003C731F">
              <w:rPr>
                <w:noProof/>
                <w:sz w:val="22"/>
                <w:szCs w:val="22"/>
                <w:lang w:val="en-GB"/>
              </w:rPr>
              <w:t xml:space="preserve">Phương pháp luận tiếp cận rõ ràng, mạch lạc </w:t>
            </w:r>
          </w:p>
          <w:p w:rsidR="002A68A5" w:rsidRPr="003C731F" w:rsidRDefault="002A68A5" w:rsidP="003E6D0E">
            <w:pPr>
              <w:adjustRightInd w:val="0"/>
              <w:rPr>
                <w:noProof/>
                <w:sz w:val="22"/>
                <w:szCs w:val="22"/>
                <w:lang w:val="en-GB"/>
              </w:rPr>
            </w:pPr>
            <w:r w:rsidRPr="003C731F">
              <w:rPr>
                <w:noProof/>
                <w:sz w:val="22"/>
                <w:szCs w:val="22"/>
                <w:lang w:val="en-GB"/>
              </w:rPr>
              <w:t xml:space="preserve">Diễn giải vấn đề logic, thuyết phục, phân tích rõ ràng, </w:t>
            </w:r>
          </w:p>
          <w:p w:rsidR="002A68A5" w:rsidRPr="003C731F" w:rsidRDefault="002A68A5" w:rsidP="003E6D0E">
            <w:pPr>
              <w:adjustRightInd w:val="0"/>
              <w:rPr>
                <w:rFonts w:eastAsia="Calibri"/>
                <w:noProof/>
                <w:sz w:val="22"/>
                <w:szCs w:val="22"/>
                <w:lang w:val="en-GB"/>
              </w:rPr>
            </w:pPr>
            <w:r w:rsidRPr="003C731F">
              <w:rPr>
                <w:noProof/>
                <w:sz w:val="22"/>
                <w:szCs w:val="22"/>
                <w:lang w:val="en-GB"/>
              </w:rPr>
              <w:t>Kết quả giải quyết vấn đề có ý nghĩa thực tiễn</w:t>
            </w:r>
          </w:p>
        </w:tc>
        <w:tc>
          <w:tcPr>
            <w:tcW w:w="1569" w:type="dxa"/>
            <w:shd w:val="clear" w:color="auto" w:fill="auto"/>
            <w:vAlign w:val="center"/>
          </w:tcPr>
          <w:p w:rsidR="002A68A5" w:rsidRPr="008A019F" w:rsidRDefault="002A68A5" w:rsidP="003E6D0E">
            <w:pPr>
              <w:adjustRightInd w:val="0"/>
              <w:jc w:val="center"/>
              <w:rPr>
                <w:rFonts w:eastAsia="Calibri"/>
                <w:noProof/>
                <w:sz w:val="22"/>
                <w:szCs w:val="22"/>
                <w:lang w:val="en-GB"/>
              </w:rPr>
            </w:pPr>
            <w:r w:rsidRPr="008A019F">
              <w:rPr>
                <w:rFonts w:eastAsia="Calibri"/>
                <w:noProof/>
                <w:sz w:val="22"/>
                <w:szCs w:val="22"/>
                <w:lang w:val="en-GB"/>
              </w:rPr>
              <w:t>5,0</w:t>
            </w:r>
          </w:p>
        </w:tc>
      </w:tr>
      <w:tr w:rsidR="002A68A5" w:rsidRPr="003C731F" w:rsidTr="003E6D0E">
        <w:tc>
          <w:tcPr>
            <w:tcW w:w="632" w:type="dxa"/>
            <w:shd w:val="clear" w:color="auto" w:fill="auto"/>
            <w:vAlign w:val="center"/>
          </w:tcPr>
          <w:p w:rsidR="002A68A5" w:rsidRPr="008A019F" w:rsidRDefault="002A68A5" w:rsidP="003E6D0E">
            <w:pPr>
              <w:adjustRightInd w:val="0"/>
              <w:jc w:val="center"/>
              <w:rPr>
                <w:rFonts w:eastAsia="Calibri"/>
                <w:noProof/>
                <w:sz w:val="22"/>
                <w:szCs w:val="22"/>
                <w:lang w:val="en-GB"/>
              </w:rPr>
            </w:pPr>
            <w:r w:rsidRPr="008A019F">
              <w:rPr>
                <w:rFonts w:eastAsia="Calibri"/>
                <w:noProof/>
                <w:sz w:val="22"/>
                <w:szCs w:val="22"/>
                <w:lang w:val="en-GB"/>
              </w:rPr>
              <w:t>2</w:t>
            </w:r>
          </w:p>
        </w:tc>
        <w:tc>
          <w:tcPr>
            <w:tcW w:w="2635" w:type="dxa"/>
            <w:shd w:val="clear" w:color="auto" w:fill="auto"/>
            <w:vAlign w:val="center"/>
          </w:tcPr>
          <w:p w:rsidR="002A68A5" w:rsidRPr="003C731F" w:rsidRDefault="002A68A5" w:rsidP="003E6D0E">
            <w:pPr>
              <w:adjustRightInd w:val="0"/>
              <w:rPr>
                <w:rFonts w:eastAsia="Calibri"/>
                <w:noProof/>
                <w:sz w:val="22"/>
                <w:szCs w:val="22"/>
                <w:lang w:val="en-GB"/>
              </w:rPr>
            </w:pPr>
            <w:r w:rsidRPr="003C731F">
              <w:rPr>
                <w:rFonts w:eastAsia="Calibri"/>
                <w:noProof/>
                <w:sz w:val="22"/>
                <w:szCs w:val="22"/>
                <w:lang w:val="en-GB"/>
              </w:rPr>
              <w:t>Phương pháp vận dụng</w:t>
            </w:r>
          </w:p>
        </w:tc>
        <w:tc>
          <w:tcPr>
            <w:tcW w:w="5056" w:type="dxa"/>
            <w:shd w:val="clear" w:color="auto" w:fill="auto"/>
            <w:vAlign w:val="center"/>
          </w:tcPr>
          <w:p w:rsidR="002A68A5" w:rsidRPr="003C731F" w:rsidRDefault="002A68A5" w:rsidP="003E6D0E">
            <w:pPr>
              <w:adjustRightInd w:val="0"/>
              <w:rPr>
                <w:noProof/>
                <w:sz w:val="22"/>
                <w:szCs w:val="22"/>
                <w:lang w:val="en-GB"/>
              </w:rPr>
            </w:pPr>
            <w:r w:rsidRPr="003C731F">
              <w:rPr>
                <w:noProof/>
                <w:sz w:val="22"/>
                <w:szCs w:val="22"/>
                <w:lang w:val="en-GB"/>
              </w:rPr>
              <w:t xml:space="preserve">Lựa chọn phương pháp phù hợp, </w:t>
            </w:r>
          </w:p>
          <w:p w:rsidR="002A68A5" w:rsidRPr="003C731F" w:rsidRDefault="002A68A5" w:rsidP="003E6D0E">
            <w:pPr>
              <w:adjustRightInd w:val="0"/>
              <w:rPr>
                <w:rFonts w:eastAsia="Calibri"/>
                <w:noProof/>
                <w:sz w:val="22"/>
                <w:szCs w:val="22"/>
                <w:lang w:val="en-GB"/>
              </w:rPr>
            </w:pPr>
            <w:r w:rsidRPr="003C731F">
              <w:rPr>
                <w:noProof/>
                <w:sz w:val="22"/>
                <w:szCs w:val="22"/>
                <w:lang w:val="en-GB"/>
              </w:rPr>
              <w:t>Phương pháp có độ tin cậy</w:t>
            </w:r>
          </w:p>
        </w:tc>
        <w:tc>
          <w:tcPr>
            <w:tcW w:w="1569" w:type="dxa"/>
            <w:shd w:val="clear" w:color="auto" w:fill="auto"/>
            <w:vAlign w:val="center"/>
          </w:tcPr>
          <w:p w:rsidR="002A68A5" w:rsidRPr="008A019F" w:rsidRDefault="002A68A5" w:rsidP="003E6D0E">
            <w:pPr>
              <w:adjustRightInd w:val="0"/>
              <w:jc w:val="center"/>
              <w:rPr>
                <w:rFonts w:eastAsia="Calibri"/>
                <w:noProof/>
                <w:sz w:val="22"/>
                <w:szCs w:val="22"/>
                <w:lang w:val="en-GB"/>
              </w:rPr>
            </w:pPr>
            <w:r w:rsidRPr="008A019F">
              <w:rPr>
                <w:rFonts w:eastAsia="Calibri"/>
                <w:noProof/>
                <w:sz w:val="22"/>
                <w:szCs w:val="22"/>
                <w:lang w:val="en-GB"/>
              </w:rPr>
              <w:t>2,0</w:t>
            </w:r>
          </w:p>
        </w:tc>
      </w:tr>
      <w:tr w:rsidR="002A68A5" w:rsidRPr="003C731F" w:rsidTr="003E6D0E">
        <w:tc>
          <w:tcPr>
            <w:tcW w:w="632" w:type="dxa"/>
            <w:shd w:val="clear" w:color="auto" w:fill="auto"/>
            <w:vAlign w:val="center"/>
          </w:tcPr>
          <w:p w:rsidR="002A68A5" w:rsidRPr="008A019F" w:rsidRDefault="002A68A5" w:rsidP="003E6D0E">
            <w:pPr>
              <w:adjustRightInd w:val="0"/>
              <w:jc w:val="center"/>
              <w:rPr>
                <w:rFonts w:eastAsia="Calibri"/>
                <w:noProof/>
                <w:sz w:val="22"/>
                <w:szCs w:val="22"/>
                <w:lang w:val="en-GB"/>
              </w:rPr>
            </w:pPr>
            <w:r w:rsidRPr="008A019F">
              <w:rPr>
                <w:rFonts w:eastAsia="Calibri"/>
                <w:noProof/>
                <w:sz w:val="22"/>
                <w:szCs w:val="22"/>
                <w:lang w:val="en-GB"/>
              </w:rPr>
              <w:t>3</w:t>
            </w:r>
          </w:p>
        </w:tc>
        <w:tc>
          <w:tcPr>
            <w:tcW w:w="2635" w:type="dxa"/>
            <w:shd w:val="clear" w:color="auto" w:fill="auto"/>
            <w:vAlign w:val="center"/>
          </w:tcPr>
          <w:p w:rsidR="002A68A5" w:rsidRPr="003C731F" w:rsidRDefault="002A68A5" w:rsidP="003E6D0E">
            <w:pPr>
              <w:adjustRightInd w:val="0"/>
              <w:rPr>
                <w:rFonts w:eastAsia="Calibri"/>
                <w:noProof/>
                <w:sz w:val="22"/>
                <w:szCs w:val="22"/>
                <w:lang w:val="en-GB"/>
              </w:rPr>
            </w:pPr>
            <w:r w:rsidRPr="003C731F">
              <w:rPr>
                <w:rFonts w:eastAsia="Calibri"/>
                <w:noProof/>
                <w:sz w:val="22"/>
                <w:szCs w:val="22"/>
                <w:lang w:val="en-GB"/>
              </w:rPr>
              <w:t>Trình bầy trước Hội đồng</w:t>
            </w:r>
          </w:p>
        </w:tc>
        <w:tc>
          <w:tcPr>
            <w:tcW w:w="5056" w:type="dxa"/>
            <w:shd w:val="clear" w:color="auto" w:fill="auto"/>
            <w:vAlign w:val="center"/>
          </w:tcPr>
          <w:p w:rsidR="002A68A5" w:rsidRPr="003C731F" w:rsidRDefault="002A68A5" w:rsidP="003E6D0E">
            <w:pPr>
              <w:adjustRightInd w:val="0"/>
              <w:rPr>
                <w:rFonts w:eastAsia="Calibri"/>
                <w:noProof/>
                <w:sz w:val="22"/>
                <w:szCs w:val="22"/>
                <w:lang w:val="en-GB"/>
              </w:rPr>
            </w:pPr>
            <w:r w:rsidRPr="003C731F">
              <w:rPr>
                <w:noProof/>
                <w:sz w:val="22"/>
                <w:szCs w:val="22"/>
                <w:lang w:val="en-GB"/>
              </w:rPr>
              <w:t xml:space="preserve">Thiết kế đẹp, trình bày mạch lạc, hiểu được vấn đề </w:t>
            </w:r>
          </w:p>
        </w:tc>
        <w:tc>
          <w:tcPr>
            <w:tcW w:w="1569" w:type="dxa"/>
            <w:shd w:val="clear" w:color="auto" w:fill="auto"/>
            <w:vAlign w:val="center"/>
          </w:tcPr>
          <w:p w:rsidR="002A68A5" w:rsidRPr="008A019F" w:rsidRDefault="002A68A5" w:rsidP="003E6D0E">
            <w:pPr>
              <w:adjustRightInd w:val="0"/>
              <w:jc w:val="center"/>
              <w:rPr>
                <w:rFonts w:eastAsia="Calibri"/>
                <w:noProof/>
                <w:sz w:val="22"/>
                <w:szCs w:val="22"/>
                <w:lang w:val="en-GB"/>
              </w:rPr>
            </w:pPr>
            <w:r w:rsidRPr="008A019F">
              <w:rPr>
                <w:rFonts w:eastAsia="Calibri"/>
                <w:noProof/>
                <w:sz w:val="22"/>
                <w:szCs w:val="22"/>
                <w:lang w:val="en-GB"/>
              </w:rPr>
              <w:t>2,0</w:t>
            </w:r>
          </w:p>
        </w:tc>
      </w:tr>
      <w:tr w:rsidR="002A68A5" w:rsidRPr="003C731F" w:rsidTr="003E6D0E">
        <w:tc>
          <w:tcPr>
            <w:tcW w:w="632" w:type="dxa"/>
            <w:shd w:val="clear" w:color="auto" w:fill="auto"/>
            <w:vAlign w:val="center"/>
          </w:tcPr>
          <w:p w:rsidR="002A68A5" w:rsidRPr="008A019F" w:rsidRDefault="008A019F" w:rsidP="003E6D0E">
            <w:pPr>
              <w:adjustRightInd w:val="0"/>
              <w:jc w:val="center"/>
              <w:rPr>
                <w:rFonts w:eastAsia="Calibri"/>
                <w:noProof/>
                <w:sz w:val="22"/>
                <w:szCs w:val="22"/>
                <w:lang w:val="en-GB"/>
              </w:rPr>
            </w:pPr>
            <w:r w:rsidRPr="008A019F">
              <w:rPr>
                <w:rFonts w:eastAsia="Calibri"/>
                <w:noProof/>
                <w:sz w:val="22"/>
                <w:szCs w:val="22"/>
                <w:lang w:val="en-GB"/>
              </w:rPr>
              <w:t>4</w:t>
            </w:r>
          </w:p>
        </w:tc>
        <w:tc>
          <w:tcPr>
            <w:tcW w:w="2635" w:type="dxa"/>
            <w:shd w:val="clear" w:color="auto" w:fill="auto"/>
            <w:vAlign w:val="center"/>
          </w:tcPr>
          <w:p w:rsidR="002A68A5" w:rsidRPr="003C731F" w:rsidRDefault="002A68A5" w:rsidP="003E6D0E">
            <w:pPr>
              <w:adjustRightInd w:val="0"/>
              <w:rPr>
                <w:rFonts w:eastAsia="Calibri"/>
                <w:noProof/>
                <w:sz w:val="22"/>
                <w:szCs w:val="22"/>
                <w:lang w:val="en-GB"/>
              </w:rPr>
            </w:pPr>
            <w:r w:rsidRPr="003C731F">
              <w:rPr>
                <w:rFonts w:eastAsia="Calibri"/>
                <w:noProof/>
                <w:sz w:val="22"/>
                <w:szCs w:val="22"/>
                <w:lang w:val="en-GB"/>
              </w:rPr>
              <w:t>Trả lời câu hỏi</w:t>
            </w:r>
          </w:p>
        </w:tc>
        <w:tc>
          <w:tcPr>
            <w:tcW w:w="5056" w:type="dxa"/>
            <w:shd w:val="clear" w:color="auto" w:fill="auto"/>
            <w:vAlign w:val="center"/>
          </w:tcPr>
          <w:p w:rsidR="002A68A5" w:rsidRPr="003C731F" w:rsidRDefault="002A68A5" w:rsidP="003E6D0E">
            <w:pPr>
              <w:adjustRightInd w:val="0"/>
              <w:rPr>
                <w:rFonts w:eastAsia="Calibri"/>
                <w:noProof/>
                <w:sz w:val="22"/>
                <w:szCs w:val="22"/>
                <w:lang w:val="en-GB"/>
              </w:rPr>
            </w:pPr>
            <w:r w:rsidRPr="003C731F">
              <w:rPr>
                <w:rFonts w:eastAsia="Calibri"/>
                <w:noProof/>
                <w:sz w:val="22"/>
                <w:szCs w:val="22"/>
                <w:lang w:val="en-GB"/>
              </w:rPr>
              <w:t>Hiểu được câu hỏi, trả lời trôi chảy</w:t>
            </w:r>
          </w:p>
        </w:tc>
        <w:tc>
          <w:tcPr>
            <w:tcW w:w="1569" w:type="dxa"/>
            <w:shd w:val="clear" w:color="auto" w:fill="auto"/>
            <w:vAlign w:val="center"/>
          </w:tcPr>
          <w:p w:rsidR="002A68A5" w:rsidRPr="008A019F" w:rsidRDefault="002A68A5" w:rsidP="003E6D0E">
            <w:pPr>
              <w:adjustRightInd w:val="0"/>
              <w:jc w:val="center"/>
              <w:rPr>
                <w:rFonts w:eastAsia="Calibri"/>
                <w:noProof/>
                <w:sz w:val="22"/>
                <w:szCs w:val="22"/>
                <w:lang w:val="en-GB"/>
              </w:rPr>
            </w:pPr>
            <w:r w:rsidRPr="008A019F">
              <w:rPr>
                <w:rFonts w:eastAsia="Calibri"/>
                <w:noProof/>
                <w:sz w:val="22"/>
                <w:szCs w:val="22"/>
                <w:lang w:val="en-GB"/>
              </w:rPr>
              <w:t>1,0</w:t>
            </w:r>
          </w:p>
        </w:tc>
      </w:tr>
      <w:tr w:rsidR="002A68A5" w:rsidRPr="003C731F" w:rsidTr="003E6D0E">
        <w:tc>
          <w:tcPr>
            <w:tcW w:w="8323" w:type="dxa"/>
            <w:gridSpan w:val="3"/>
            <w:shd w:val="clear" w:color="auto" w:fill="auto"/>
            <w:vAlign w:val="center"/>
          </w:tcPr>
          <w:p w:rsidR="002A68A5" w:rsidRPr="008A019F" w:rsidRDefault="002A68A5" w:rsidP="003E6D0E">
            <w:pPr>
              <w:adjustRightInd w:val="0"/>
              <w:jc w:val="center"/>
              <w:rPr>
                <w:rFonts w:eastAsia="Calibri"/>
                <w:noProof/>
                <w:sz w:val="22"/>
                <w:szCs w:val="22"/>
                <w:lang w:val="en-GB"/>
              </w:rPr>
            </w:pPr>
            <w:r w:rsidRPr="008A019F">
              <w:rPr>
                <w:rFonts w:eastAsia="Calibri"/>
                <w:noProof/>
                <w:sz w:val="22"/>
                <w:szCs w:val="22"/>
                <w:lang w:val="en-GB"/>
              </w:rPr>
              <w:t>TỔNG ĐIỂM</w:t>
            </w:r>
          </w:p>
        </w:tc>
        <w:tc>
          <w:tcPr>
            <w:tcW w:w="1569" w:type="dxa"/>
            <w:shd w:val="clear" w:color="auto" w:fill="auto"/>
            <w:vAlign w:val="center"/>
          </w:tcPr>
          <w:p w:rsidR="002A68A5" w:rsidRPr="008A019F" w:rsidRDefault="002A68A5" w:rsidP="003E6D0E">
            <w:pPr>
              <w:adjustRightInd w:val="0"/>
              <w:jc w:val="center"/>
              <w:rPr>
                <w:rFonts w:eastAsia="Calibri"/>
                <w:noProof/>
                <w:sz w:val="22"/>
                <w:szCs w:val="22"/>
                <w:lang w:val="en-GB"/>
              </w:rPr>
            </w:pPr>
            <w:r w:rsidRPr="008A019F">
              <w:rPr>
                <w:rFonts w:eastAsia="Calibri"/>
                <w:noProof/>
                <w:sz w:val="22"/>
                <w:szCs w:val="22"/>
                <w:lang w:val="en-GB"/>
              </w:rPr>
              <w:t>10,0</w:t>
            </w:r>
          </w:p>
        </w:tc>
      </w:tr>
    </w:tbl>
    <w:p w:rsidR="002A68A5" w:rsidRPr="00C80C9D" w:rsidRDefault="002A68A5" w:rsidP="002A68A5">
      <w:pPr>
        <w:adjustRightInd w:val="0"/>
        <w:spacing w:before="120" w:line="312" w:lineRule="auto"/>
        <w:jc w:val="both"/>
        <w:rPr>
          <w:rFonts w:eastAsia="Calibri"/>
          <w:noProof/>
          <w:sz w:val="26"/>
          <w:szCs w:val="26"/>
          <w:lang w:val="en-GB"/>
        </w:rPr>
      </w:pPr>
    </w:p>
    <w:p w:rsidR="002A68A5" w:rsidRDefault="002A68A5" w:rsidP="002A68A5">
      <w:pPr>
        <w:spacing w:line="360" w:lineRule="auto"/>
        <w:jc w:val="center"/>
        <w:outlineLvl w:val="0"/>
        <w:rPr>
          <w:b/>
          <w:sz w:val="20"/>
          <w:szCs w:val="20"/>
        </w:rPr>
      </w:pPr>
      <w:r>
        <w:rPr>
          <w:b/>
          <w:sz w:val="26"/>
          <w:szCs w:val="26"/>
        </w:rPr>
        <w:t>Bảng 2</w:t>
      </w:r>
      <w:r w:rsidRPr="002D424E">
        <w:rPr>
          <w:b/>
          <w:sz w:val="26"/>
          <w:szCs w:val="26"/>
        </w:rPr>
        <w:t>: Chuyên mục đánh giá</w:t>
      </w:r>
      <w:r>
        <w:rPr>
          <w:b/>
        </w:rPr>
        <w:t xml:space="preserve"> </w:t>
      </w:r>
      <w:r w:rsidRPr="00960E05">
        <w:rPr>
          <w:b/>
          <w:sz w:val="20"/>
          <w:szCs w:val="20"/>
        </w:rPr>
        <w:t>(</w:t>
      </w:r>
      <w:r>
        <w:rPr>
          <w:b/>
          <w:sz w:val="20"/>
          <w:szCs w:val="20"/>
        </w:rPr>
        <w:t xml:space="preserve">Thang điểm từ </w:t>
      </w:r>
      <w:r w:rsidRPr="00960E05">
        <w:rPr>
          <w:b/>
          <w:sz w:val="20"/>
          <w:szCs w:val="20"/>
        </w:rPr>
        <w:t>1</w:t>
      </w:r>
      <w:r>
        <w:rPr>
          <w:b/>
          <w:sz w:val="20"/>
          <w:szCs w:val="20"/>
        </w:rPr>
        <w:t xml:space="preserve"> đến </w:t>
      </w:r>
      <w:r w:rsidRPr="00960E05">
        <w:rPr>
          <w:b/>
          <w:sz w:val="20"/>
          <w:szCs w:val="20"/>
        </w:rPr>
        <w:t>10</w:t>
      </w:r>
      <w:r>
        <w:rPr>
          <w:b/>
          <w:sz w:val="20"/>
          <w:szCs w:val="20"/>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735"/>
        <w:gridCol w:w="1620"/>
        <w:gridCol w:w="1799"/>
        <w:gridCol w:w="2512"/>
      </w:tblGrid>
      <w:tr w:rsidR="002A68A5" w:rsidRPr="00330D5B" w:rsidTr="008A019F">
        <w:tc>
          <w:tcPr>
            <w:tcW w:w="1685" w:type="dxa"/>
            <w:tcBorders>
              <w:tl2br w:val="single" w:sz="4" w:space="0" w:color="auto"/>
            </w:tcBorders>
            <w:shd w:val="clear" w:color="auto" w:fill="auto"/>
          </w:tcPr>
          <w:p w:rsidR="002A68A5" w:rsidRPr="00C30B93" w:rsidRDefault="002A68A5" w:rsidP="003E6D0E">
            <w:pPr>
              <w:spacing w:line="360" w:lineRule="auto"/>
              <w:jc w:val="right"/>
              <w:rPr>
                <w:rFonts w:eastAsia="Calibri"/>
                <w:b/>
                <w:sz w:val="20"/>
                <w:szCs w:val="20"/>
              </w:rPr>
            </w:pPr>
            <w:r w:rsidRPr="00C30B93">
              <w:rPr>
                <w:rFonts w:eastAsia="Calibri"/>
                <w:b/>
                <w:sz w:val="20"/>
                <w:szCs w:val="20"/>
              </w:rPr>
              <w:t>Score</w:t>
            </w:r>
          </w:p>
          <w:p w:rsidR="002A68A5" w:rsidRPr="00C30B93" w:rsidRDefault="002A68A5" w:rsidP="003E6D0E">
            <w:pPr>
              <w:rPr>
                <w:rFonts w:eastAsia="Calibri"/>
                <w:b/>
                <w:sz w:val="20"/>
                <w:szCs w:val="20"/>
              </w:rPr>
            </w:pPr>
            <w:r w:rsidRPr="00C30B93">
              <w:rPr>
                <w:rFonts w:eastAsia="Calibri"/>
                <w:b/>
                <w:sz w:val="20"/>
                <w:szCs w:val="20"/>
              </w:rPr>
              <w:t>Tiêu chí</w:t>
            </w:r>
          </w:p>
          <w:p w:rsidR="002A68A5" w:rsidRPr="00C30B93" w:rsidRDefault="002A68A5" w:rsidP="003E6D0E">
            <w:pPr>
              <w:rPr>
                <w:rFonts w:eastAsia="Calibri"/>
                <w:b/>
                <w:sz w:val="20"/>
                <w:szCs w:val="20"/>
              </w:rPr>
            </w:pPr>
            <w:r w:rsidRPr="00C30B93">
              <w:rPr>
                <w:rFonts w:eastAsia="Calibri"/>
                <w:b/>
                <w:sz w:val="20"/>
                <w:szCs w:val="20"/>
              </w:rPr>
              <w:t>(Thang đo Bloom)</w:t>
            </w:r>
          </w:p>
        </w:tc>
        <w:tc>
          <w:tcPr>
            <w:tcW w:w="1735" w:type="dxa"/>
            <w:shd w:val="clear" w:color="auto" w:fill="auto"/>
            <w:vAlign w:val="center"/>
          </w:tcPr>
          <w:p w:rsidR="002A68A5" w:rsidRPr="00C30B93" w:rsidRDefault="002A68A5" w:rsidP="003E6D0E">
            <w:pPr>
              <w:spacing w:line="360" w:lineRule="auto"/>
              <w:jc w:val="center"/>
              <w:rPr>
                <w:rFonts w:eastAsia="Calibri"/>
                <w:b/>
                <w:sz w:val="20"/>
                <w:szCs w:val="20"/>
              </w:rPr>
            </w:pPr>
            <w:r w:rsidRPr="00C30B93">
              <w:rPr>
                <w:rFonts w:eastAsia="Calibri"/>
                <w:b/>
                <w:sz w:val="20"/>
                <w:szCs w:val="20"/>
              </w:rPr>
              <w:t>&lt;</w:t>
            </w:r>
            <w:r>
              <w:rPr>
                <w:rFonts w:eastAsia="Calibri"/>
                <w:b/>
                <w:sz w:val="20"/>
                <w:szCs w:val="20"/>
              </w:rPr>
              <w:t xml:space="preserve"> </w:t>
            </w:r>
            <w:r w:rsidRPr="00C30B93">
              <w:rPr>
                <w:rFonts w:eastAsia="Calibri"/>
                <w:b/>
                <w:sz w:val="20"/>
                <w:szCs w:val="20"/>
              </w:rPr>
              <w:t>5</w:t>
            </w:r>
          </w:p>
        </w:tc>
        <w:tc>
          <w:tcPr>
            <w:tcW w:w="1620" w:type="dxa"/>
            <w:shd w:val="clear" w:color="auto" w:fill="auto"/>
            <w:vAlign w:val="center"/>
          </w:tcPr>
          <w:p w:rsidR="002A68A5" w:rsidRPr="00C30B93" w:rsidRDefault="002A68A5" w:rsidP="003E6D0E">
            <w:pPr>
              <w:spacing w:line="360" w:lineRule="auto"/>
              <w:jc w:val="center"/>
              <w:rPr>
                <w:rFonts w:eastAsia="Calibri"/>
                <w:b/>
                <w:sz w:val="20"/>
                <w:szCs w:val="20"/>
              </w:rPr>
            </w:pPr>
            <w:r w:rsidRPr="00C30B93">
              <w:rPr>
                <w:rFonts w:eastAsia="Calibri"/>
                <w:b/>
                <w:sz w:val="20"/>
                <w:szCs w:val="20"/>
              </w:rPr>
              <w:t>5</w:t>
            </w:r>
            <w:r>
              <w:rPr>
                <w:rFonts w:eastAsia="Calibri"/>
                <w:b/>
                <w:sz w:val="20"/>
                <w:szCs w:val="20"/>
              </w:rPr>
              <w:t xml:space="preserve"> </w:t>
            </w:r>
            <w:r w:rsidRPr="00C30B93">
              <w:rPr>
                <w:rFonts w:eastAsia="Calibri"/>
                <w:b/>
                <w:sz w:val="20"/>
                <w:szCs w:val="20"/>
              </w:rPr>
              <w:t>-&lt;</w:t>
            </w:r>
            <w:r>
              <w:rPr>
                <w:rFonts w:eastAsia="Calibri"/>
                <w:b/>
                <w:sz w:val="20"/>
                <w:szCs w:val="20"/>
              </w:rPr>
              <w:t xml:space="preserve"> </w:t>
            </w:r>
            <w:r w:rsidRPr="00C30B93">
              <w:rPr>
                <w:rFonts w:eastAsia="Calibri"/>
                <w:b/>
                <w:sz w:val="20"/>
                <w:szCs w:val="20"/>
              </w:rPr>
              <w:t>7</w:t>
            </w:r>
          </w:p>
        </w:tc>
        <w:tc>
          <w:tcPr>
            <w:tcW w:w="1799" w:type="dxa"/>
            <w:shd w:val="clear" w:color="auto" w:fill="auto"/>
            <w:vAlign w:val="center"/>
          </w:tcPr>
          <w:p w:rsidR="002A68A5" w:rsidRPr="00C30B93" w:rsidRDefault="002A68A5" w:rsidP="003E6D0E">
            <w:pPr>
              <w:spacing w:line="360" w:lineRule="auto"/>
              <w:jc w:val="center"/>
              <w:rPr>
                <w:rFonts w:eastAsia="Calibri"/>
                <w:b/>
                <w:sz w:val="20"/>
                <w:szCs w:val="20"/>
              </w:rPr>
            </w:pPr>
            <w:r w:rsidRPr="00C30B93">
              <w:rPr>
                <w:rFonts w:eastAsia="Calibri"/>
                <w:b/>
                <w:sz w:val="20"/>
                <w:szCs w:val="20"/>
              </w:rPr>
              <w:t>7</w:t>
            </w:r>
            <w:r>
              <w:rPr>
                <w:rFonts w:eastAsia="Calibri"/>
                <w:b/>
                <w:sz w:val="20"/>
                <w:szCs w:val="20"/>
              </w:rPr>
              <w:t xml:space="preserve"> </w:t>
            </w:r>
            <w:r w:rsidRPr="00C30B93">
              <w:rPr>
                <w:rFonts w:eastAsia="Calibri"/>
                <w:b/>
                <w:sz w:val="20"/>
                <w:szCs w:val="20"/>
              </w:rPr>
              <w:t>-&lt;</w:t>
            </w:r>
            <w:r>
              <w:rPr>
                <w:rFonts w:eastAsia="Calibri"/>
                <w:b/>
                <w:sz w:val="20"/>
                <w:szCs w:val="20"/>
              </w:rPr>
              <w:t xml:space="preserve"> </w:t>
            </w:r>
            <w:r w:rsidRPr="00C30B93">
              <w:rPr>
                <w:rFonts w:eastAsia="Calibri"/>
                <w:b/>
                <w:sz w:val="20"/>
                <w:szCs w:val="20"/>
              </w:rPr>
              <w:t>9</w:t>
            </w:r>
          </w:p>
        </w:tc>
        <w:tc>
          <w:tcPr>
            <w:tcW w:w="2512" w:type="dxa"/>
            <w:shd w:val="clear" w:color="auto" w:fill="auto"/>
            <w:vAlign w:val="center"/>
          </w:tcPr>
          <w:p w:rsidR="002A68A5" w:rsidRPr="00C30B93" w:rsidRDefault="002A68A5" w:rsidP="003E6D0E">
            <w:pPr>
              <w:spacing w:line="360" w:lineRule="auto"/>
              <w:jc w:val="center"/>
              <w:rPr>
                <w:rFonts w:eastAsia="Calibri"/>
                <w:b/>
                <w:sz w:val="20"/>
                <w:szCs w:val="20"/>
              </w:rPr>
            </w:pPr>
            <w:r w:rsidRPr="00C30B93">
              <w:rPr>
                <w:rFonts w:eastAsia="Calibri"/>
                <w:b/>
                <w:sz w:val="20"/>
                <w:szCs w:val="20"/>
              </w:rPr>
              <w:t>9</w:t>
            </w:r>
            <w:r>
              <w:rPr>
                <w:rFonts w:eastAsia="Calibri"/>
                <w:b/>
                <w:sz w:val="20"/>
                <w:szCs w:val="20"/>
              </w:rPr>
              <w:t xml:space="preserve"> </w:t>
            </w:r>
            <w:r w:rsidRPr="00C30B93">
              <w:rPr>
                <w:rFonts w:eastAsia="Calibri"/>
                <w:b/>
                <w:sz w:val="20"/>
                <w:szCs w:val="20"/>
              </w:rPr>
              <w:t>-</w:t>
            </w:r>
            <w:r>
              <w:rPr>
                <w:rFonts w:eastAsia="Calibri"/>
                <w:b/>
                <w:sz w:val="20"/>
                <w:szCs w:val="20"/>
              </w:rPr>
              <w:t xml:space="preserve"> </w:t>
            </w:r>
            <w:r w:rsidRPr="00C30B93">
              <w:rPr>
                <w:rFonts w:eastAsia="Calibri"/>
                <w:b/>
                <w:sz w:val="20"/>
                <w:szCs w:val="20"/>
              </w:rPr>
              <w:t>10</w:t>
            </w:r>
          </w:p>
        </w:tc>
      </w:tr>
      <w:tr w:rsidR="002A68A5" w:rsidRPr="00330D5B" w:rsidTr="008A019F">
        <w:tc>
          <w:tcPr>
            <w:tcW w:w="1685" w:type="dxa"/>
            <w:shd w:val="clear" w:color="auto" w:fill="auto"/>
            <w:vAlign w:val="center"/>
          </w:tcPr>
          <w:p w:rsidR="002A68A5" w:rsidRPr="00C30B93" w:rsidRDefault="002A68A5" w:rsidP="003E6D0E">
            <w:pPr>
              <w:rPr>
                <w:rFonts w:eastAsia="Calibri"/>
                <w:b/>
                <w:sz w:val="20"/>
                <w:szCs w:val="20"/>
              </w:rPr>
            </w:pPr>
            <w:r w:rsidRPr="00C30B93">
              <w:rPr>
                <w:rFonts w:eastAsia="Calibri"/>
                <w:b/>
                <w:sz w:val="20"/>
                <w:szCs w:val="20"/>
              </w:rPr>
              <w:t>Nội dung kiến thức môn học</w:t>
            </w:r>
          </w:p>
          <w:p w:rsidR="002A68A5" w:rsidRPr="00C30B93" w:rsidRDefault="002A68A5" w:rsidP="003E6D0E">
            <w:pPr>
              <w:rPr>
                <w:rFonts w:eastAsia="Calibri"/>
                <w:b/>
                <w:sz w:val="20"/>
                <w:szCs w:val="20"/>
              </w:rPr>
            </w:pPr>
            <w:r w:rsidRPr="00C30B93">
              <w:rPr>
                <w:rFonts w:eastAsia="Calibri"/>
                <w:b/>
                <w:sz w:val="20"/>
                <w:szCs w:val="20"/>
              </w:rPr>
              <w:t>(70%)</w:t>
            </w:r>
          </w:p>
        </w:tc>
        <w:tc>
          <w:tcPr>
            <w:tcW w:w="1735" w:type="dxa"/>
            <w:shd w:val="clear" w:color="auto" w:fill="auto"/>
            <w:vAlign w:val="center"/>
          </w:tcPr>
          <w:p w:rsidR="002A68A5" w:rsidRPr="00C30B93" w:rsidRDefault="002A68A5" w:rsidP="003E6D0E">
            <w:pPr>
              <w:rPr>
                <w:rFonts w:eastAsia="Calibri"/>
                <w:sz w:val="20"/>
                <w:szCs w:val="20"/>
              </w:rPr>
            </w:pPr>
            <w:r w:rsidRPr="00C30B93">
              <w:rPr>
                <w:rFonts w:eastAsia="Calibri"/>
                <w:sz w:val="20"/>
                <w:szCs w:val="20"/>
              </w:rPr>
              <w:t>Có khả năng nhớ và hiểu đượ</w:t>
            </w:r>
            <w:r>
              <w:rPr>
                <w:rFonts w:eastAsia="Calibri"/>
                <w:sz w:val="20"/>
                <w:szCs w:val="20"/>
              </w:rPr>
              <w:t>c đối tượng cần viết</w:t>
            </w:r>
            <w:r w:rsidRPr="00C30B93">
              <w:rPr>
                <w:rFonts w:eastAsia="Calibri"/>
                <w:sz w:val="20"/>
                <w:szCs w:val="20"/>
              </w:rPr>
              <w:t>.</w:t>
            </w:r>
          </w:p>
          <w:p w:rsidR="002A68A5" w:rsidRPr="00C30B93" w:rsidRDefault="002A68A5" w:rsidP="003E6D0E">
            <w:pPr>
              <w:rPr>
                <w:rFonts w:eastAsia="Calibri"/>
                <w:sz w:val="20"/>
                <w:szCs w:val="20"/>
              </w:rPr>
            </w:pPr>
            <w:r w:rsidRPr="00C30B93">
              <w:rPr>
                <w:rFonts w:eastAsia="Calibri"/>
                <w:sz w:val="20"/>
                <w:szCs w:val="20"/>
              </w:rPr>
              <w:t>Chưa cần đến khả năng phân tích.</w:t>
            </w:r>
          </w:p>
        </w:tc>
        <w:tc>
          <w:tcPr>
            <w:tcW w:w="1620" w:type="dxa"/>
            <w:shd w:val="clear" w:color="auto" w:fill="auto"/>
            <w:vAlign w:val="center"/>
          </w:tcPr>
          <w:p w:rsidR="002A68A5" w:rsidRPr="00C30B93" w:rsidRDefault="002A68A5" w:rsidP="003E6D0E">
            <w:pPr>
              <w:rPr>
                <w:rFonts w:eastAsia="Calibri"/>
                <w:sz w:val="20"/>
                <w:szCs w:val="20"/>
              </w:rPr>
            </w:pPr>
            <w:r w:rsidRPr="00C30B93">
              <w:rPr>
                <w:rFonts w:eastAsia="Calibri"/>
                <w:sz w:val="20"/>
                <w:szCs w:val="20"/>
              </w:rPr>
              <w:t>Biết sử dụng kiến thức vào để giải quyết vấn đề</w:t>
            </w:r>
            <w:r>
              <w:rPr>
                <w:rFonts w:eastAsia="Calibri"/>
                <w:sz w:val="20"/>
                <w:szCs w:val="20"/>
              </w:rPr>
              <w:t xml:space="preserve"> Khóa luận đặt ra</w:t>
            </w:r>
            <w:r w:rsidRPr="00C30B93">
              <w:rPr>
                <w:rFonts w:eastAsia="Calibri"/>
                <w:sz w:val="20"/>
                <w:szCs w:val="20"/>
              </w:rPr>
              <w:t>.</w:t>
            </w:r>
          </w:p>
          <w:p w:rsidR="002A68A5" w:rsidRPr="00C30B93" w:rsidRDefault="002A68A5" w:rsidP="003E6D0E">
            <w:pPr>
              <w:rPr>
                <w:rFonts w:eastAsia="Calibri"/>
                <w:sz w:val="20"/>
                <w:szCs w:val="20"/>
              </w:rPr>
            </w:pPr>
            <w:r w:rsidRPr="00C30B93">
              <w:rPr>
                <w:rFonts w:eastAsia="Calibri"/>
                <w:sz w:val="20"/>
                <w:szCs w:val="20"/>
              </w:rPr>
              <w:t>Biế</w:t>
            </w:r>
            <w:r>
              <w:rPr>
                <w:rFonts w:eastAsia="Calibri"/>
                <w:sz w:val="20"/>
                <w:szCs w:val="20"/>
              </w:rPr>
              <w:t>t phân tích</w:t>
            </w:r>
            <w:r w:rsidRPr="00C30B93">
              <w:rPr>
                <w:rFonts w:eastAsia="Calibri"/>
                <w:sz w:val="20"/>
                <w:szCs w:val="20"/>
              </w:rPr>
              <w:t xml:space="preserve"> và phản biện</w:t>
            </w:r>
            <w:r>
              <w:rPr>
                <w:rFonts w:eastAsia="Calibri"/>
                <w:sz w:val="20"/>
                <w:szCs w:val="20"/>
              </w:rPr>
              <w:t xml:space="preserve"> vấn đề nghiên cứu</w:t>
            </w:r>
            <w:r w:rsidRPr="00C30B93">
              <w:rPr>
                <w:rFonts w:eastAsia="Calibri"/>
                <w:sz w:val="20"/>
                <w:szCs w:val="20"/>
              </w:rPr>
              <w:t>.</w:t>
            </w:r>
          </w:p>
        </w:tc>
        <w:tc>
          <w:tcPr>
            <w:tcW w:w="1799" w:type="dxa"/>
            <w:shd w:val="clear" w:color="auto" w:fill="auto"/>
            <w:vAlign w:val="center"/>
          </w:tcPr>
          <w:p w:rsidR="002A68A5" w:rsidRPr="00C30B93" w:rsidRDefault="002A68A5" w:rsidP="003E6D0E">
            <w:pPr>
              <w:rPr>
                <w:rFonts w:eastAsia="Calibri"/>
                <w:sz w:val="20"/>
                <w:szCs w:val="20"/>
              </w:rPr>
            </w:pPr>
            <w:r w:rsidRPr="00C30B93">
              <w:rPr>
                <w:rFonts w:eastAsia="Calibri"/>
                <w:sz w:val="20"/>
                <w:szCs w:val="20"/>
              </w:rPr>
              <w:t>Vận dụng được kiến thức và phương pháp một cách hợp lý.</w:t>
            </w:r>
          </w:p>
          <w:p w:rsidR="002A68A5" w:rsidRPr="00C30B93" w:rsidRDefault="002A68A5" w:rsidP="003E6D0E">
            <w:pPr>
              <w:rPr>
                <w:rFonts w:eastAsia="Calibri"/>
                <w:sz w:val="20"/>
                <w:szCs w:val="20"/>
              </w:rPr>
            </w:pPr>
            <w:r w:rsidRPr="00C30B93">
              <w:rPr>
                <w:rFonts w:eastAsia="Calibri"/>
                <w:sz w:val="20"/>
                <w:szCs w:val="20"/>
              </w:rPr>
              <w:t>Phân tích sâu vấn đề</w:t>
            </w:r>
            <w:r>
              <w:rPr>
                <w:rFonts w:eastAsia="Calibri"/>
                <w:sz w:val="20"/>
                <w:szCs w:val="20"/>
              </w:rPr>
              <w:t>, đề xuất ý tưởng mới</w:t>
            </w:r>
            <w:r w:rsidRPr="00C30B93">
              <w:rPr>
                <w:rFonts w:eastAsia="Calibri"/>
                <w:sz w:val="20"/>
                <w:szCs w:val="20"/>
              </w:rPr>
              <w:t>.</w:t>
            </w:r>
          </w:p>
        </w:tc>
        <w:tc>
          <w:tcPr>
            <w:tcW w:w="2512" w:type="dxa"/>
            <w:shd w:val="clear" w:color="auto" w:fill="auto"/>
            <w:vAlign w:val="center"/>
          </w:tcPr>
          <w:p w:rsidR="002A68A5" w:rsidRPr="00C30B93" w:rsidRDefault="002A68A5" w:rsidP="003E6D0E">
            <w:pPr>
              <w:rPr>
                <w:rFonts w:eastAsia="Calibri"/>
                <w:sz w:val="20"/>
                <w:szCs w:val="20"/>
              </w:rPr>
            </w:pPr>
            <w:r w:rsidRPr="00C30B93">
              <w:rPr>
                <w:rFonts w:eastAsia="Calibri"/>
                <w:sz w:val="20"/>
                <w:szCs w:val="20"/>
              </w:rPr>
              <w:t>Vận dụng được hiểu biết sâu rộng, kiến thức và phương pháp</w:t>
            </w:r>
            <w:r>
              <w:rPr>
                <w:rFonts w:eastAsia="Calibri"/>
                <w:sz w:val="20"/>
                <w:szCs w:val="20"/>
              </w:rPr>
              <w:t xml:space="preserve"> viết về vấn đề Khóa luận đề cập</w:t>
            </w:r>
            <w:r w:rsidRPr="00C30B93">
              <w:rPr>
                <w:rFonts w:eastAsia="Calibri"/>
                <w:sz w:val="20"/>
                <w:szCs w:val="20"/>
              </w:rPr>
              <w:t>.</w:t>
            </w:r>
          </w:p>
          <w:p w:rsidR="002A68A5" w:rsidRPr="00C30B93" w:rsidRDefault="002A68A5" w:rsidP="003E6D0E">
            <w:pPr>
              <w:rPr>
                <w:rFonts w:eastAsia="Calibri"/>
                <w:sz w:val="20"/>
                <w:szCs w:val="20"/>
              </w:rPr>
            </w:pPr>
            <w:r w:rsidRPr="00C30B93">
              <w:rPr>
                <w:rFonts w:eastAsia="Calibri"/>
                <w:sz w:val="20"/>
                <w:szCs w:val="20"/>
              </w:rPr>
              <w:t>Phân tích vấn đề sâu và logic</w:t>
            </w:r>
            <w:r>
              <w:rPr>
                <w:rFonts w:eastAsia="Calibri"/>
                <w:sz w:val="20"/>
                <w:szCs w:val="20"/>
              </w:rPr>
              <w:t>, liên kết được các ý tưởng sáng tạo</w:t>
            </w:r>
            <w:r w:rsidRPr="00C30B93">
              <w:rPr>
                <w:rFonts w:eastAsia="Calibri"/>
                <w:sz w:val="20"/>
                <w:szCs w:val="20"/>
              </w:rPr>
              <w:t>.</w:t>
            </w:r>
          </w:p>
        </w:tc>
      </w:tr>
      <w:tr w:rsidR="002A68A5" w:rsidRPr="00330D5B" w:rsidTr="008A019F">
        <w:tc>
          <w:tcPr>
            <w:tcW w:w="1685" w:type="dxa"/>
            <w:shd w:val="clear" w:color="auto" w:fill="auto"/>
            <w:vAlign w:val="center"/>
          </w:tcPr>
          <w:p w:rsidR="002A68A5" w:rsidRPr="00C30B93" w:rsidRDefault="002A68A5" w:rsidP="003E6D0E">
            <w:pPr>
              <w:rPr>
                <w:rFonts w:eastAsia="Calibri"/>
                <w:b/>
                <w:sz w:val="20"/>
                <w:szCs w:val="20"/>
              </w:rPr>
            </w:pPr>
            <w:r w:rsidRPr="00C30B93">
              <w:rPr>
                <w:rFonts w:eastAsia="Calibri"/>
                <w:b/>
                <w:sz w:val="20"/>
                <w:szCs w:val="20"/>
              </w:rPr>
              <w:t>Phong cách viết, lập luận và hình thức trình b</w:t>
            </w:r>
            <w:r w:rsidR="008A019F">
              <w:rPr>
                <w:rFonts w:eastAsia="Calibri"/>
                <w:b/>
                <w:sz w:val="20"/>
                <w:szCs w:val="20"/>
              </w:rPr>
              <w:t>à</w:t>
            </w:r>
            <w:r w:rsidRPr="00C30B93">
              <w:rPr>
                <w:rFonts w:eastAsia="Calibri"/>
                <w:b/>
                <w:sz w:val="20"/>
                <w:szCs w:val="20"/>
              </w:rPr>
              <w:t>y</w:t>
            </w:r>
          </w:p>
          <w:p w:rsidR="002A68A5" w:rsidRPr="00C30B93" w:rsidRDefault="002A68A5" w:rsidP="003E6D0E">
            <w:pPr>
              <w:rPr>
                <w:rFonts w:eastAsia="Calibri"/>
                <w:b/>
                <w:sz w:val="20"/>
                <w:szCs w:val="20"/>
              </w:rPr>
            </w:pPr>
            <w:r w:rsidRPr="00C30B93">
              <w:rPr>
                <w:rFonts w:eastAsia="Calibri"/>
                <w:b/>
                <w:sz w:val="20"/>
                <w:szCs w:val="20"/>
              </w:rPr>
              <w:t>(30%)</w:t>
            </w:r>
          </w:p>
        </w:tc>
        <w:tc>
          <w:tcPr>
            <w:tcW w:w="1735" w:type="dxa"/>
            <w:shd w:val="clear" w:color="auto" w:fill="auto"/>
            <w:vAlign w:val="center"/>
          </w:tcPr>
          <w:p w:rsidR="002A68A5" w:rsidRPr="00C30B93" w:rsidRDefault="002A68A5" w:rsidP="003E6D0E">
            <w:pPr>
              <w:rPr>
                <w:rFonts w:eastAsia="Calibri"/>
                <w:sz w:val="20"/>
                <w:szCs w:val="20"/>
              </w:rPr>
            </w:pPr>
            <w:r w:rsidRPr="00C30B93">
              <w:rPr>
                <w:rFonts w:eastAsia="Calibri"/>
                <w:sz w:val="20"/>
                <w:szCs w:val="20"/>
              </w:rPr>
              <w:t>Viết tương đối khó hiểu</w:t>
            </w:r>
          </w:p>
        </w:tc>
        <w:tc>
          <w:tcPr>
            <w:tcW w:w="1620" w:type="dxa"/>
            <w:shd w:val="clear" w:color="auto" w:fill="auto"/>
            <w:vAlign w:val="center"/>
          </w:tcPr>
          <w:p w:rsidR="002A68A5" w:rsidRPr="00C30B93" w:rsidRDefault="002A68A5" w:rsidP="003E6D0E">
            <w:pPr>
              <w:rPr>
                <w:rFonts w:eastAsia="Calibri"/>
                <w:sz w:val="20"/>
                <w:szCs w:val="20"/>
              </w:rPr>
            </w:pPr>
            <w:r w:rsidRPr="00C30B93">
              <w:rPr>
                <w:rFonts w:eastAsia="Calibri"/>
                <w:sz w:val="20"/>
                <w:szCs w:val="20"/>
              </w:rPr>
              <w:t>Viết dễ hiểu</w:t>
            </w:r>
          </w:p>
        </w:tc>
        <w:tc>
          <w:tcPr>
            <w:tcW w:w="1799" w:type="dxa"/>
            <w:shd w:val="clear" w:color="auto" w:fill="auto"/>
            <w:vAlign w:val="center"/>
          </w:tcPr>
          <w:p w:rsidR="002A68A5" w:rsidRPr="00C30B93" w:rsidRDefault="002A68A5" w:rsidP="003E6D0E">
            <w:pPr>
              <w:rPr>
                <w:rFonts w:eastAsia="Calibri"/>
                <w:sz w:val="20"/>
                <w:szCs w:val="20"/>
              </w:rPr>
            </w:pPr>
            <w:r w:rsidRPr="00C30B93">
              <w:rPr>
                <w:rFonts w:eastAsia="Calibri"/>
                <w:sz w:val="20"/>
                <w:szCs w:val="20"/>
              </w:rPr>
              <w:t>Viết dễ hiểu, logic</w:t>
            </w:r>
          </w:p>
        </w:tc>
        <w:tc>
          <w:tcPr>
            <w:tcW w:w="2512" w:type="dxa"/>
            <w:shd w:val="clear" w:color="auto" w:fill="auto"/>
            <w:vAlign w:val="center"/>
          </w:tcPr>
          <w:p w:rsidR="002A68A5" w:rsidRPr="00C30B93" w:rsidRDefault="002A68A5" w:rsidP="003E6D0E">
            <w:pPr>
              <w:rPr>
                <w:rFonts w:eastAsia="Calibri"/>
                <w:sz w:val="20"/>
                <w:szCs w:val="20"/>
              </w:rPr>
            </w:pPr>
            <w:r w:rsidRPr="00C30B93">
              <w:rPr>
                <w:rFonts w:eastAsia="Calibri"/>
                <w:sz w:val="20"/>
                <w:szCs w:val="20"/>
              </w:rPr>
              <w:t>Viết dễ hiểu, lập luận chặt chẽ.</w:t>
            </w:r>
          </w:p>
          <w:p w:rsidR="002A68A5" w:rsidRPr="00C30B93" w:rsidRDefault="002A68A5" w:rsidP="003E6D0E">
            <w:pPr>
              <w:rPr>
                <w:rFonts w:eastAsia="Calibri"/>
                <w:sz w:val="20"/>
                <w:szCs w:val="20"/>
              </w:rPr>
            </w:pPr>
            <w:r w:rsidRPr="00C30B93">
              <w:rPr>
                <w:rFonts w:eastAsia="Calibri"/>
                <w:sz w:val="20"/>
                <w:szCs w:val="20"/>
              </w:rPr>
              <w:t>Trình bầy đẹp.</w:t>
            </w:r>
          </w:p>
        </w:tc>
      </w:tr>
    </w:tbl>
    <w:p w:rsidR="00712E79" w:rsidRDefault="00712E79" w:rsidP="008A019F">
      <w:pPr>
        <w:adjustRightInd w:val="0"/>
        <w:spacing w:before="120" w:line="312" w:lineRule="auto"/>
        <w:ind w:firstLine="567"/>
        <w:jc w:val="both"/>
        <w:rPr>
          <w:rFonts w:eastAsia="Calibri"/>
          <w:b/>
          <w:noProof/>
          <w:sz w:val="26"/>
          <w:szCs w:val="26"/>
          <w:lang w:val="en-GB" w:eastAsia="vi-VN"/>
        </w:rPr>
      </w:pPr>
    </w:p>
    <w:p w:rsidR="008A019F" w:rsidRDefault="008A019F" w:rsidP="008A019F">
      <w:pPr>
        <w:adjustRightInd w:val="0"/>
        <w:spacing w:before="120" w:line="312" w:lineRule="auto"/>
        <w:ind w:firstLine="567"/>
        <w:jc w:val="both"/>
        <w:rPr>
          <w:rFonts w:eastAsia="Calibri"/>
          <w:b/>
          <w:noProof/>
          <w:sz w:val="26"/>
          <w:szCs w:val="26"/>
          <w:lang w:val="en-GB" w:eastAsia="vi-VN"/>
        </w:rPr>
      </w:pPr>
      <w:r>
        <w:rPr>
          <w:rFonts w:eastAsia="Calibri"/>
          <w:b/>
          <w:noProof/>
          <w:sz w:val="26"/>
          <w:szCs w:val="26"/>
          <w:lang w:val="en-GB" w:eastAsia="vi-VN"/>
        </w:rPr>
        <w:t>5. Chuẩn đầu ra</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931"/>
        <w:gridCol w:w="5858"/>
        <w:gridCol w:w="1366"/>
      </w:tblGrid>
      <w:tr w:rsidR="008A019F" w:rsidRPr="00B03C7E" w:rsidTr="008A019F">
        <w:trPr>
          <w:trHeight w:val="499"/>
          <w:jc w:val="center"/>
        </w:trPr>
        <w:tc>
          <w:tcPr>
            <w:tcW w:w="1144" w:type="dxa"/>
            <w:vAlign w:val="center"/>
          </w:tcPr>
          <w:p w:rsidR="008A019F" w:rsidRPr="009B73E5" w:rsidRDefault="008A019F" w:rsidP="00EC1629">
            <w:pPr>
              <w:spacing w:before="40" w:after="40" w:line="288" w:lineRule="auto"/>
              <w:jc w:val="center"/>
              <w:rPr>
                <w:rFonts w:eastAsia="Calibri"/>
                <w:b/>
                <w:bCs/>
                <w:noProof/>
                <w:sz w:val="20"/>
                <w:szCs w:val="20"/>
                <w:lang w:val="en-GB"/>
              </w:rPr>
            </w:pPr>
            <w:r w:rsidRPr="00B03C7E">
              <w:rPr>
                <w:rFonts w:eastAsia="Calibri"/>
                <w:b/>
                <w:bCs/>
                <w:noProof/>
                <w:sz w:val="20"/>
                <w:szCs w:val="20"/>
                <w:lang w:val="en-GB"/>
              </w:rPr>
              <w:t>TIÊU CHÍ</w:t>
            </w:r>
          </w:p>
        </w:tc>
        <w:tc>
          <w:tcPr>
            <w:tcW w:w="931" w:type="dxa"/>
            <w:shd w:val="clear" w:color="auto" w:fill="auto"/>
            <w:vAlign w:val="center"/>
          </w:tcPr>
          <w:p w:rsidR="008A019F" w:rsidRPr="009B73E5" w:rsidRDefault="008A019F" w:rsidP="00EC1629">
            <w:pPr>
              <w:spacing w:before="40" w:after="40" w:line="288" w:lineRule="auto"/>
              <w:jc w:val="center"/>
              <w:rPr>
                <w:rFonts w:eastAsia="Calibri"/>
                <w:b/>
                <w:bCs/>
                <w:noProof/>
                <w:sz w:val="20"/>
                <w:szCs w:val="20"/>
                <w:lang w:val="en-GB"/>
              </w:rPr>
            </w:pPr>
            <w:r w:rsidRPr="00B03C7E">
              <w:rPr>
                <w:rFonts w:eastAsia="Calibri"/>
                <w:b/>
                <w:bCs/>
                <w:noProof/>
                <w:sz w:val="20"/>
                <w:szCs w:val="20"/>
                <w:lang w:val="en-GB"/>
              </w:rPr>
              <w:t>MÃ</w:t>
            </w:r>
          </w:p>
        </w:tc>
        <w:tc>
          <w:tcPr>
            <w:tcW w:w="5858" w:type="dxa"/>
            <w:shd w:val="clear" w:color="auto" w:fill="auto"/>
            <w:vAlign w:val="center"/>
          </w:tcPr>
          <w:p w:rsidR="008A019F" w:rsidRPr="009B73E5" w:rsidRDefault="008A019F" w:rsidP="00EC1629">
            <w:pPr>
              <w:spacing w:before="40" w:after="40" w:line="288" w:lineRule="auto"/>
              <w:jc w:val="center"/>
              <w:rPr>
                <w:rFonts w:eastAsia="Calibri"/>
                <w:b/>
                <w:bCs/>
                <w:noProof/>
                <w:sz w:val="20"/>
                <w:szCs w:val="20"/>
                <w:lang w:val="en-GB"/>
              </w:rPr>
            </w:pPr>
            <w:r w:rsidRPr="00B03C7E">
              <w:rPr>
                <w:rFonts w:eastAsia="Calibri"/>
                <w:b/>
                <w:bCs/>
                <w:noProof/>
                <w:sz w:val="20"/>
                <w:szCs w:val="20"/>
                <w:lang w:val="en-GB"/>
              </w:rPr>
              <w:t>MÔ TẢ MỤC TIÊU</w:t>
            </w:r>
          </w:p>
        </w:tc>
        <w:tc>
          <w:tcPr>
            <w:tcW w:w="1366" w:type="dxa"/>
            <w:shd w:val="clear" w:color="auto" w:fill="auto"/>
            <w:vAlign w:val="center"/>
          </w:tcPr>
          <w:p w:rsidR="008A019F" w:rsidRPr="009B73E5" w:rsidRDefault="008A019F" w:rsidP="00EC1629">
            <w:pPr>
              <w:spacing w:before="40" w:after="40" w:line="288" w:lineRule="auto"/>
              <w:jc w:val="center"/>
              <w:rPr>
                <w:rFonts w:eastAsia="Calibri"/>
                <w:b/>
                <w:bCs/>
                <w:noProof/>
                <w:sz w:val="20"/>
                <w:szCs w:val="20"/>
                <w:lang w:val="en-GB"/>
              </w:rPr>
            </w:pPr>
            <w:r w:rsidRPr="00B03C7E">
              <w:rPr>
                <w:rFonts w:eastAsia="Calibri"/>
                <w:b/>
                <w:bCs/>
                <w:noProof/>
                <w:sz w:val="20"/>
                <w:szCs w:val="20"/>
                <w:lang w:val="en-GB"/>
              </w:rPr>
              <w:t>KHẢ NĂNG ĐÁP ỨNG</w:t>
            </w:r>
          </w:p>
        </w:tc>
      </w:tr>
      <w:tr w:rsidR="008A019F" w:rsidRPr="002D5270" w:rsidTr="008A019F">
        <w:trPr>
          <w:cantSplit/>
          <w:trHeight w:val="282"/>
          <w:jc w:val="center"/>
        </w:trPr>
        <w:tc>
          <w:tcPr>
            <w:tcW w:w="1144" w:type="dxa"/>
            <w:vMerge w:val="restart"/>
            <w:vAlign w:val="center"/>
          </w:tcPr>
          <w:p w:rsidR="008A019F" w:rsidRPr="0093701E" w:rsidRDefault="008A019F" w:rsidP="00EC1629">
            <w:pPr>
              <w:spacing w:before="40" w:after="40" w:line="288" w:lineRule="auto"/>
              <w:jc w:val="center"/>
              <w:rPr>
                <w:rFonts w:eastAsia="Calibri"/>
                <w:b/>
                <w:bCs/>
                <w:noProof/>
                <w:sz w:val="16"/>
                <w:szCs w:val="16"/>
                <w:lang w:val="en-GB"/>
              </w:rPr>
            </w:pPr>
            <w:r w:rsidRPr="0093701E">
              <w:rPr>
                <w:rFonts w:eastAsia="Calibri"/>
                <w:b/>
                <w:bCs/>
                <w:noProof/>
                <w:sz w:val="16"/>
                <w:szCs w:val="16"/>
                <w:lang w:val="en-GB"/>
              </w:rPr>
              <w:t>1.KIẾN THỨC</w:t>
            </w:r>
          </w:p>
        </w:tc>
        <w:tc>
          <w:tcPr>
            <w:tcW w:w="931" w:type="dxa"/>
            <w:shd w:val="clear" w:color="auto" w:fill="auto"/>
            <w:vAlign w:val="center"/>
          </w:tcPr>
          <w:p w:rsidR="008A019F" w:rsidRPr="002D5270" w:rsidRDefault="008A019F" w:rsidP="00EC1629">
            <w:pPr>
              <w:pBdr>
                <w:top w:val="nil"/>
                <w:left w:val="nil"/>
                <w:bottom w:val="nil"/>
                <w:right w:val="nil"/>
                <w:between w:val="nil"/>
              </w:pBdr>
              <w:tabs>
                <w:tab w:val="left" w:pos="567"/>
                <w:tab w:val="num" w:pos="1701"/>
              </w:tabs>
              <w:spacing w:before="40" w:after="40" w:line="288" w:lineRule="auto"/>
              <w:ind w:left="36"/>
              <w:rPr>
                <w:rFonts w:eastAsia="MS Mincho"/>
                <w:noProof/>
                <w:sz w:val="20"/>
                <w:szCs w:val="20"/>
                <w:lang w:val="en-GB"/>
              </w:rPr>
            </w:pPr>
            <w:r w:rsidRPr="002D5270">
              <w:rPr>
                <w:rFonts w:eastAsia="MS Mincho"/>
                <w:noProof/>
                <w:sz w:val="20"/>
                <w:szCs w:val="20"/>
                <w:lang w:val="en-GB"/>
              </w:rPr>
              <w:t>1.</w:t>
            </w:r>
            <w:r>
              <w:rPr>
                <w:rFonts w:eastAsia="MS Mincho"/>
                <w:noProof/>
                <w:sz w:val="20"/>
                <w:szCs w:val="20"/>
                <w:lang w:val="en-GB"/>
              </w:rPr>
              <w:t>1.1</w:t>
            </w:r>
          </w:p>
        </w:tc>
        <w:tc>
          <w:tcPr>
            <w:tcW w:w="5858" w:type="dxa"/>
            <w:shd w:val="clear" w:color="auto" w:fill="auto"/>
            <w:vAlign w:val="center"/>
          </w:tcPr>
          <w:p w:rsidR="008A019F" w:rsidRPr="00B4799D" w:rsidRDefault="008A019F" w:rsidP="00EC1629">
            <w:pPr>
              <w:tabs>
                <w:tab w:val="left" w:pos="567"/>
                <w:tab w:val="num" w:pos="1701"/>
              </w:tabs>
              <w:spacing w:before="40" w:after="40" w:line="288" w:lineRule="auto"/>
              <w:ind w:left="36"/>
              <w:rPr>
                <w:rFonts w:eastAsia="MS Mincho"/>
                <w:noProof/>
                <w:sz w:val="20"/>
                <w:szCs w:val="20"/>
                <w:lang w:val="en-GB"/>
              </w:rPr>
            </w:pPr>
            <w:r w:rsidRPr="00532020">
              <w:rPr>
                <w:rFonts w:eastAsia="MS Mincho"/>
                <w:noProof/>
                <w:color w:val="000000"/>
                <w:sz w:val="20"/>
                <w:lang w:val="en-GB"/>
              </w:rPr>
              <w:t>Có ph</w:t>
            </w:r>
            <w:r w:rsidRPr="00532020">
              <w:rPr>
                <w:rFonts w:eastAsia="Calibri"/>
                <w:noProof/>
                <w:color w:val="000000"/>
                <w:sz w:val="20"/>
                <w:lang w:val="en-GB"/>
              </w:rPr>
              <w:t>ươ</w:t>
            </w:r>
            <w:r w:rsidRPr="00532020">
              <w:rPr>
                <w:rFonts w:eastAsia="MS Mincho"/>
                <w:noProof/>
                <w:color w:val="000000"/>
                <w:sz w:val="20"/>
                <w:lang w:val="en-GB"/>
              </w:rPr>
              <w:t>ng ph</w:t>
            </w:r>
            <w:r w:rsidRPr="00532020">
              <w:rPr>
                <w:rFonts w:eastAsia="Calibri"/>
                <w:noProof/>
                <w:color w:val="000000"/>
                <w:sz w:val="20"/>
                <w:lang w:val="en-GB"/>
              </w:rPr>
              <w:t>á</w:t>
            </w:r>
            <w:r w:rsidRPr="00532020">
              <w:rPr>
                <w:rFonts w:eastAsia="MS Mincho"/>
                <w:noProof/>
                <w:color w:val="000000"/>
                <w:sz w:val="20"/>
                <w:lang w:val="en-GB"/>
              </w:rPr>
              <w:t>p lu</w:t>
            </w:r>
            <w:r w:rsidRPr="00532020">
              <w:rPr>
                <w:rFonts w:eastAsia="Calibri"/>
                <w:noProof/>
                <w:color w:val="000000"/>
                <w:sz w:val="20"/>
                <w:lang w:val="en-GB"/>
              </w:rPr>
              <w:t>ậ</w:t>
            </w:r>
            <w:r w:rsidRPr="00532020">
              <w:rPr>
                <w:rFonts w:eastAsia="MS Mincho"/>
                <w:noProof/>
                <w:color w:val="000000"/>
                <w:sz w:val="20"/>
                <w:lang w:val="en-GB"/>
              </w:rPr>
              <w:t>n khoa học đ</w:t>
            </w:r>
            <w:r w:rsidRPr="00532020">
              <w:rPr>
                <w:rFonts w:eastAsia="Calibri"/>
                <w:noProof/>
                <w:color w:val="000000"/>
                <w:sz w:val="20"/>
                <w:lang w:val="en-GB"/>
              </w:rPr>
              <w:t>ể</w:t>
            </w:r>
            <w:r w:rsidRPr="00532020">
              <w:rPr>
                <w:rFonts w:eastAsia="MS Mincho"/>
                <w:noProof/>
                <w:color w:val="000000"/>
                <w:sz w:val="20"/>
                <w:lang w:val="en-GB"/>
              </w:rPr>
              <w:t xml:space="preserve"> gi</w:t>
            </w:r>
            <w:r w:rsidRPr="00532020">
              <w:rPr>
                <w:rFonts w:eastAsia="Calibri"/>
                <w:noProof/>
                <w:color w:val="000000"/>
                <w:sz w:val="20"/>
                <w:lang w:val="en-GB"/>
              </w:rPr>
              <w:t>ả</w:t>
            </w:r>
            <w:r w:rsidRPr="00532020">
              <w:rPr>
                <w:rFonts w:eastAsia="MS Mincho"/>
                <w:noProof/>
                <w:color w:val="000000"/>
                <w:sz w:val="20"/>
                <w:lang w:val="en-GB"/>
              </w:rPr>
              <w:t>i quy</w:t>
            </w:r>
            <w:r w:rsidRPr="00532020">
              <w:rPr>
                <w:rFonts w:eastAsia="Calibri"/>
                <w:noProof/>
                <w:color w:val="000000"/>
                <w:sz w:val="20"/>
                <w:lang w:val="en-GB"/>
              </w:rPr>
              <w:t>ế</w:t>
            </w:r>
            <w:r w:rsidRPr="00532020">
              <w:rPr>
                <w:rFonts w:eastAsia="MS Mincho"/>
                <w:noProof/>
                <w:color w:val="000000"/>
                <w:sz w:val="20"/>
                <w:lang w:val="en-GB"/>
              </w:rPr>
              <w:t>t các v</w:t>
            </w:r>
            <w:r w:rsidRPr="00532020">
              <w:rPr>
                <w:rFonts w:eastAsia="Calibri"/>
                <w:noProof/>
                <w:color w:val="000000"/>
                <w:sz w:val="20"/>
                <w:lang w:val="en-GB"/>
              </w:rPr>
              <w:t>ấ</w:t>
            </w:r>
            <w:r w:rsidRPr="00532020">
              <w:rPr>
                <w:rFonts w:eastAsia="MS Mincho"/>
                <w:noProof/>
                <w:color w:val="000000"/>
                <w:sz w:val="20"/>
                <w:lang w:val="en-GB"/>
              </w:rPr>
              <w:t>n đ</w:t>
            </w:r>
            <w:r w:rsidRPr="00532020">
              <w:rPr>
                <w:rFonts w:eastAsia="Calibri"/>
                <w:noProof/>
                <w:color w:val="000000"/>
                <w:sz w:val="20"/>
                <w:lang w:val="en-GB"/>
              </w:rPr>
              <w:t>ề</w:t>
            </w:r>
            <w:r w:rsidRPr="00532020">
              <w:rPr>
                <w:rFonts w:eastAsia="MS Mincho"/>
                <w:noProof/>
                <w:color w:val="000000"/>
                <w:sz w:val="20"/>
                <w:lang w:val="en-GB"/>
              </w:rPr>
              <w:t xml:space="preserve"> kinh t</w:t>
            </w:r>
            <w:r w:rsidRPr="00532020">
              <w:rPr>
                <w:rFonts w:eastAsia="Calibri"/>
                <w:noProof/>
                <w:color w:val="000000"/>
                <w:sz w:val="20"/>
                <w:lang w:val="en-GB"/>
              </w:rPr>
              <w:t>ế</w:t>
            </w:r>
            <w:r w:rsidRPr="00532020">
              <w:rPr>
                <w:rFonts w:eastAsia="MS Mincho"/>
                <w:noProof/>
                <w:color w:val="000000"/>
                <w:sz w:val="20"/>
                <w:lang w:val="en-GB"/>
              </w:rPr>
              <w:t>, kinh doanh</w:t>
            </w:r>
            <w:bookmarkStart w:id="0" w:name="_GoBack"/>
            <w:bookmarkEnd w:id="0"/>
          </w:p>
        </w:tc>
        <w:tc>
          <w:tcPr>
            <w:tcW w:w="1366" w:type="dxa"/>
            <w:shd w:val="clear" w:color="auto" w:fill="auto"/>
            <w:vAlign w:val="center"/>
          </w:tcPr>
          <w:p w:rsidR="008A019F" w:rsidRPr="002D5270" w:rsidRDefault="008A019F" w:rsidP="00EC1629">
            <w:pPr>
              <w:tabs>
                <w:tab w:val="left" w:pos="567"/>
                <w:tab w:val="num" w:pos="1701"/>
              </w:tabs>
              <w:spacing w:before="40" w:after="40" w:line="288" w:lineRule="auto"/>
              <w:ind w:left="36"/>
              <w:jc w:val="center"/>
              <w:rPr>
                <w:rFonts w:eastAsia="MS Mincho"/>
                <w:noProof/>
                <w:sz w:val="20"/>
                <w:szCs w:val="20"/>
                <w:lang w:val="en-GB"/>
              </w:rPr>
            </w:pPr>
            <w:r w:rsidRPr="002D5270">
              <w:rPr>
                <w:rFonts w:eastAsia="MS Mincho"/>
                <w:noProof/>
                <w:sz w:val="20"/>
                <w:szCs w:val="20"/>
                <w:lang w:val="en-GB"/>
              </w:rPr>
              <w:t>4.0</w:t>
            </w:r>
          </w:p>
        </w:tc>
      </w:tr>
      <w:tr w:rsidR="008A019F" w:rsidRPr="002D5270" w:rsidTr="008A019F">
        <w:trPr>
          <w:cantSplit/>
          <w:trHeight w:val="181"/>
          <w:jc w:val="center"/>
        </w:trPr>
        <w:tc>
          <w:tcPr>
            <w:tcW w:w="1144" w:type="dxa"/>
            <w:vMerge/>
            <w:vAlign w:val="center"/>
          </w:tcPr>
          <w:p w:rsidR="008A019F" w:rsidRPr="0093701E" w:rsidRDefault="008A019F" w:rsidP="00EC1629">
            <w:pPr>
              <w:spacing w:before="40" w:after="40" w:line="288" w:lineRule="auto"/>
              <w:jc w:val="center"/>
              <w:rPr>
                <w:rFonts w:eastAsia="Calibri"/>
                <w:b/>
                <w:bCs/>
                <w:noProof/>
                <w:sz w:val="16"/>
                <w:szCs w:val="16"/>
                <w:lang w:val="en-GB"/>
              </w:rPr>
            </w:pPr>
          </w:p>
        </w:tc>
        <w:tc>
          <w:tcPr>
            <w:tcW w:w="931" w:type="dxa"/>
            <w:shd w:val="clear" w:color="auto" w:fill="auto"/>
            <w:vAlign w:val="center"/>
          </w:tcPr>
          <w:p w:rsidR="008A019F" w:rsidRPr="00930809" w:rsidRDefault="008A019F" w:rsidP="00EC162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1.2.1</w:t>
            </w:r>
          </w:p>
        </w:tc>
        <w:tc>
          <w:tcPr>
            <w:tcW w:w="5858" w:type="dxa"/>
            <w:shd w:val="clear" w:color="auto" w:fill="auto"/>
            <w:vAlign w:val="center"/>
          </w:tcPr>
          <w:p w:rsidR="008A019F" w:rsidRPr="00156510" w:rsidRDefault="008A019F" w:rsidP="00EC1629">
            <w:pPr>
              <w:tabs>
                <w:tab w:val="left" w:pos="567"/>
                <w:tab w:val="num" w:pos="1701"/>
              </w:tabs>
              <w:spacing w:before="40" w:after="40" w:line="288" w:lineRule="auto"/>
              <w:ind w:left="36"/>
              <w:rPr>
                <w:rFonts w:eastAsia="Calibri"/>
                <w:noProof/>
                <w:color w:val="000000"/>
                <w:sz w:val="20"/>
                <w:lang w:val="en-GB"/>
              </w:rPr>
            </w:pPr>
            <w:r w:rsidRPr="00156510">
              <w:rPr>
                <w:rFonts w:eastAsia="Calibri"/>
                <w:noProof/>
                <w:color w:val="000000"/>
                <w:sz w:val="20"/>
                <w:lang w:val="en-GB"/>
              </w:rPr>
              <w:t xml:space="preserve">Có kiến thức về kinh tế vi mô, vĩ mô, quản trị và kinh doanh </w:t>
            </w:r>
          </w:p>
        </w:tc>
        <w:tc>
          <w:tcPr>
            <w:tcW w:w="1366" w:type="dxa"/>
            <w:shd w:val="clear" w:color="auto" w:fill="auto"/>
            <w:vAlign w:val="center"/>
          </w:tcPr>
          <w:p w:rsidR="008A019F" w:rsidRPr="002D5270" w:rsidRDefault="008A019F" w:rsidP="00EC1629">
            <w:pPr>
              <w:tabs>
                <w:tab w:val="left" w:pos="567"/>
                <w:tab w:val="num" w:pos="1701"/>
              </w:tabs>
              <w:spacing w:before="40" w:after="40" w:line="288" w:lineRule="auto"/>
              <w:ind w:left="36"/>
              <w:jc w:val="center"/>
              <w:rPr>
                <w:rFonts w:eastAsia="MS Mincho"/>
                <w:noProof/>
                <w:sz w:val="20"/>
                <w:szCs w:val="20"/>
                <w:lang w:val="en-GB"/>
              </w:rPr>
            </w:pPr>
            <w:r w:rsidRPr="002D5270">
              <w:rPr>
                <w:rFonts w:eastAsia="MS Mincho"/>
                <w:noProof/>
                <w:sz w:val="20"/>
                <w:szCs w:val="20"/>
                <w:lang w:val="en-GB"/>
              </w:rPr>
              <w:t>4.0</w:t>
            </w:r>
          </w:p>
        </w:tc>
      </w:tr>
      <w:tr w:rsidR="008A019F" w:rsidRPr="002D5270" w:rsidTr="008A019F">
        <w:trPr>
          <w:cantSplit/>
          <w:trHeight w:val="567"/>
          <w:jc w:val="center"/>
        </w:trPr>
        <w:tc>
          <w:tcPr>
            <w:tcW w:w="1144" w:type="dxa"/>
            <w:vMerge/>
            <w:vAlign w:val="center"/>
          </w:tcPr>
          <w:p w:rsidR="008A019F" w:rsidRPr="0093701E" w:rsidRDefault="008A019F" w:rsidP="00EC1629">
            <w:pPr>
              <w:spacing w:before="40" w:after="40" w:line="288" w:lineRule="auto"/>
              <w:jc w:val="center"/>
              <w:rPr>
                <w:rFonts w:eastAsia="Calibri"/>
                <w:b/>
                <w:bCs/>
                <w:noProof/>
                <w:sz w:val="16"/>
                <w:szCs w:val="16"/>
                <w:lang w:val="en-GB"/>
              </w:rPr>
            </w:pPr>
          </w:p>
        </w:tc>
        <w:tc>
          <w:tcPr>
            <w:tcW w:w="931" w:type="dxa"/>
            <w:shd w:val="clear" w:color="auto" w:fill="auto"/>
            <w:vAlign w:val="center"/>
          </w:tcPr>
          <w:p w:rsidR="008A019F" w:rsidRPr="009B73E5" w:rsidRDefault="008A019F" w:rsidP="00EC1629">
            <w:pPr>
              <w:tabs>
                <w:tab w:val="left" w:pos="567"/>
                <w:tab w:val="num" w:pos="1701"/>
              </w:tabs>
              <w:spacing w:before="40" w:after="40" w:line="288" w:lineRule="auto"/>
              <w:ind w:left="36"/>
              <w:rPr>
                <w:rFonts w:eastAsia="Calibri"/>
                <w:noProof/>
                <w:sz w:val="20"/>
                <w:lang w:val="en-GB"/>
              </w:rPr>
            </w:pPr>
            <w:r w:rsidRPr="009B73E5">
              <w:rPr>
                <w:rFonts w:eastAsia="Calibri"/>
                <w:noProof/>
                <w:sz w:val="20"/>
                <w:lang w:val="en-GB"/>
              </w:rPr>
              <w:t>1.2.3</w:t>
            </w:r>
          </w:p>
        </w:tc>
        <w:tc>
          <w:tcPr>
            <w:tcW w:w="5858" w:type="dxa"/>
            <w:shd w:val="clear" w:color="auto" w:fill="auto"/>
            <w:vAlign w:val="center"/>
          </w:tcPr>
          <w:p w:rsidR="008A019F" w:rsidRPr="009B73E5" w:rsidRDefault="008A019F" w:rsidP="00EC1629">
            <w:pPr>
              <w:tabs>
                <w:tab w:val="left" w:pos="567"/>
                <w:tab w:val="num" w:pos="1701"/>
              </w:tabs>
              <w:spacing w:before="40" w:after="40" w:line="288" w:lineRule="auto"/>
              <w:ind w:left="36"/>
              <w:rPr>
                <w:rFonts w:eastAsia="Calibri"/>
                <w:noProof/>
                <w:color w:val="000000"/>
                <w:sz w:val="20"/>
                <w:lang w:val="en-GB"/>
              </w:rPr>
            </w:pPr>
            <w:r w:rsidRPr="009B73E5">
              <w:rPr>
                <w:rFonts w:eastAsia="Calibri"/>
                <w:noProof/>
                <w:color w:val="000000"/>
                <w:sz w:val="20"/>
                <w:lang w:val="en-GB"/>
              </w:rPr>
              <w:t>Có kiến thức về phương pháp nghiên cứu và phân tích, xử lý dữ liệu để giải quyết các vấn đề kinh tế và kinh doanh</w:t>
            </w:r>
          </w:p>
        </w:tc>
        <w:tc>
          <w:tcPr>
            <w:tcW w:w="1366" w:type="dxa"/>
            <w:shd w:val="clear" w:color="auto" w:fill="auto"/>
            <w:vAlign w:val="center"/>
          </w:tcPr>
          <w:p w:rsidR="008A019F" w:rsidRPr="002D5270" w:rsidRDefault="008A019F" w:rsidP="00EC1629">
            <w:pPr>
              <w:tabs>
                <w:tab w:val="left" w:pos="567"/>
                <w:tab w:val="num" w:pos="1701"/>
              </w:tabs>
              <w:spacing w:before="40" w:after="40" w:line="288" w:lineRule="auto"/>
              <w:ind w:left="36"/>
              <w:jc w:val="center"/>
              <w:rPr>
                <w:rFonts w:eastAsia="MS Mincho"/>
                <w:noProof/>
                <w:sz w:val="20"/>
                <w:szCs w:val="20"/>
                <w:lang w:val="en-GB"/>
              </w:rPr>
            </w:pPr>
            <w:r>
              <w:rPr>
                <w:rFonts w:eastAsia="MS Mincho"/>
                <w:noProof/>
                <w:sz w:val="20"/>
                <w:szCs w:val="20"/>
                <w:lang w:val="en-GB"/>
              </w:rPr>
              <w:t>4.5</w:t>
            </w:r>
          </w:p>
        </w:tc>
      </w:tr>
      <w:tr w:rsidR="008A019F" w:rsidRPr="002D5270" w:rsidTr="008A019F">
        <w:trPr>
          <w:cantSplit/>
          <w:trHeight w:val="567"/>
          <w:jc w:val="center"/>
        </w:trPr>
        <w:tc>
          <w:tcPr>
            <w:tcW w:w="1144" w:type="dxa"/>
            <w:vMerge/>
            <w:vAlign w:val="center"/>
          </w:tcPr>
          <w:p w:rsidR="008A019F" w:rsidRPr="0093701E" w:rsidRDefault="008A019F" w:rsidP="00EC1629">
            <w:pPr>
              <w:spacing w:before="40" w:after="40" w:line="288" w:lineRule="auto"/>
              <w:jc w:val="center"/>
              <w:rPr>
                <w:rFonts w:eastAsia="Calibri"/>
                <w:b/>
                <w:bCs/>
                <w:noProof/>
                <w:sz w:val="16"/>
                <w:szCs w:val="16"/>
                <w:lang w:val="en-GB"/>
              </w:rPr>
            </w:pPr>
          </w:p>
        </w:tc>
        <w:tc>
          <w:tcPr>
            <w:tcW w:w="931" w:type="dxa"/>
            <w:shd w:val="clear" w:color="auto" w:fill="auto"/>
            <w:vAlign w:val="center"/>
          </w:tcPr>
          <w:p w:rsidR="008A019F" w:rsidRPr="009B73E5" w:rsidRDefault="008A019F" w:rsidP="00EC1629">
            <w:pPr>
              <w:tabs>
                <w:tab w:val="left" w:pos="567"/>
                <w:tab w:val="num" w:pos="1701"/>
              </w:tabs>
              <w:spacing w:before="40" w:after="40" w:line="288" w:lineRule="auto"/>
              <w:ind w:left="36"/>
              <w:rPr>
                <w:rFonts w:eastAsia="Calibri"/>
                <w:noProof/>
                <w:sz w:val="20"/>
                <w:lang w:val="en-GB"/>
              </w:rPr>
            </w:pPr>
            <w:r w:rsidRPr="009B73E5">
              <w:rPr>
                <w:rFonts w:eastAsia="Calibri"/>
                <w:noProof/>
                <w:sz w:val="20"/>
                <w:lang w:val="en-GB"/>
              </w:rPr>
              <w:t>1.3.1</w:t>
            </w:r>
          </w:p>
        </w:tc>
        <w:tc>
          <w:tcPr>
            <w:tcW w:w="5858" w:type="dxa"/>
            <w:shd w:val="clear" w:color="auto" w:fill="auto"/>
            <w:vAlign w:val="center"/>
          </w:tcPr>
          <w:p w:rsidR="008A019F" w:rsidRPr="009B73E5" w:rsidRDefault="008A019F" w:rsidP="00EC1629">
            <w:pPr>
              <w:tabs>
                <w:tab w:val="left" w:pos="567"/>
                <w:tab w:val="num" w:pos="1701"/>
              </w:tabs>
              <w:spacing w:before="40" w:after="40" w:line="288" w:lineRule="auto"/>
              <w:ind w:left="36"/>
              <w:rPr>
                <w:rFonts w:eastAsia="Calibri"/>
                <w:noProof/>
                <w:color w:val="000000"/>
                <w:sz w:val="20"/>
                <w:lang w:val="en-GB"/>
              </w:rPr>
            </w:pPr>
            <w:r w:rsidRPr="009B73E5">
              <w:rPr>
                <w:rFonts w:eastAsia="Calibri"/>
                <w:noProof/>
                <w:color w:val="000000"/>
                <w:sz w:val="20"/>
                <w:lang w:val="en-GB"/>
              </w:rPr>
              <w:t>Có kiến thức và khả năng tư duy hệ thống trong giải quyết các vấn đề quản trị và marketing trong tổ chức</w:t>
            </w:r>
          </w:p>
        </w:tc>
        <w:tc>
          <w:tcPr>
            <w:tcW w:w="1366" w:type="dxa"/>
            <w:shd w:val="clear" w:color="auto" w:fill="auto"/>
            <w:vAlign w:val="center"/>
          </w:tcPr>
          <w:p w:rsidR="008A019F" w:rsidRPr="002D5270" w:rsidRDefault="008A019F" w:rsidP="00EC1629">
            <w:pPr>
              <w:tabs>
                <w:tab w:val="left" w:pos="567"/>
                <w:tab w:val="num" w:pos="1701"/>
              </w:tabs>
              <w:spacing w:before="40" w:after="40" w:line="288" w:lineRule="auto"/>
              <w:ind w:left="36"/>
              <w:jc w:val="center"/>
              <w:rPr>
                <w:rFonts w:eastAsia="MS Mincho"/>
                <w:noProof/>
                <w:sz w:val="20"/>
                <w:szCs w:val="20"/>
                <w:lang w:val="en-GB"/>
              </w:rPr>
            </w:pPr>
            <w:r w:rsidRPr="002D5270">
              <w:rPr>
                <w:rFonts w:eastAsia="MS Mincho"/>
                <w:noProof/>
                <w:sz w:val="20"/>
                <w:szCs w:val="20"/>
                <w:lang w:val="en-GB"/>
              </w:rPr>
              <w:t>4.0</w:t>
            </w:r>
          </w:p>
        </w:tc>
      </w:tr>
      <w:tr w:rsidR="008A019F" w:rsidRPr="002D5270" w:rsidTr="008A019F">
        <w:trPr>
          <w:cantSplit/>
          <w:trHeight w:val="567"/>
          <w:jc w:val="center"/>
        </w:trPr>
        <w:tc>
          <w:tcPr>
            <w:tcW w:w="1144" w:type="dxa"/>
            <w:vMerge/>
            <w:vAlign w:val="center"/>
          </w:tcPr>
          <w:p w:rsidR="008A019F" w:rsidRPr="0093701E" w:rsidRDefault="008A019F" w:rsidP="00EC1629">
            <w:pPr>
              <w:spacing w:before="40" w:after="40" w:line="288" w:lineRule="auto"/>
              <w:jc w:val="center"/>
              <w:rPr>
                <w:rFonts w:eastAsia="Calibri"/>
                <w:b/>
                <w:bCs/>
                <w:noProof/>
                <w:sz w:val="16"/>
                <w:szCs w:val="16"/>
                <w:lang w:val="en-GB"/>
              </w:rPr>
            </w:pPr>
          </w:p>
        </w:tc>
        <w:tc>
          <w:tcPr>
            <w:tcW w:w="931" w:type="dxa"/>
            <w:shd w:val="clear" w:color="auto" w:fill="auto"/>
            <w:vAlign w:val="center"/>
          </w:tcPr>
          <w:p w:rsidR="008A019F" w:rsidRPr="009B73E5" w:rsidRDefault="008A019F" w:rsidP="00EC1629">
            <w:pPr>
              <w:tabs>
                <w:tab w:val="left" w:pos="567"/>
                <w:tab w:val="num" w:pos="1701"/>
              </w:tabs>
              <w:spacing w:before="40" w:after="40" w:line="288" w:lineRule="auto"/>
              <w:ind w:left="36"/>
              <w:rPr>
                <w:rFonts w:eastAsia="Calibri"/>
                <w:noProof/>
                <w:color w:val="000000"/>
                <w:sz w:val="20"/>
                <w:lang w:val="en-GB"/>
              </w:rPr>
            </w:pPr>
            <w:r w:rsidRPr="009B73E5">
              <w:rPr>
                <w:rFonts w:eastAsia="Calibri"/>
                <w:noProof/>
                <w:color w:val="000000"/>
                <w:sz w:val="20"/>
                <w:lang w:val="en-GB"/>
              </w:rPr>
              <w:t>1.3.4</w:t>
            </w:r>
          </w:p>
        </w:tc>
        <w:tc>
          <w:tcPr>
            <w:tcW w:w="5858" w:type="dxa"/>
            <w:shd w:val="clear" w:color="auto" w:fill="auto"/>
            <w:vAlign w:val="center"/>
          </w:tcPr>
          <w:p w:rsidR="008A019F" w:rsidRPr="009B73E5" w:rsidRDefault="008A019F" w:rsidP="00EC1629">
            <w:pPr>
              <w:tabs>
                <w:tab w:val="left" w:pos="567"/>
                <w:tab w:val="num" w:pos="1701"/>
              </w:tabs>
              <w:spacing w:before="40" w:after="40" w:line="288" w:lineRule="auto"/>
              <w:ind w:left="36"/>
              <w:rPr>
                <w:rFonts w:eastAsia="Calibri"/>
                <w:noProof/>
                <w:color w:val="000000"/>
                <w:sz w:val="20"/>
                <w:lang w:val="en-GB"/>
              </w:rPr>
            </w:pPr>
            <w:r w:rsidRPr="009B73E5">
              <w:rPr>
                <w:rFonts w:eastAsia="Calibri"/>
                <w:noProof/>
                <w:color w:val="000000"/>
                <w:sz w:val="20"/>
                <w:lang w:val="en-GB"/>
              </w:rPr>
              <w:t>Có kiến thức để xây dựng chiến lược, chính sách và tổ chức hoạt động kinh doanh</w:t>
            </w:r>
            <w:r>
              <w:rPr>
                <w:rFonts w:eastAsia="Calibri"/>
                <w:noProof/>
                <w:color w:val="000000"/>
                <w:sz w:val="20"/>
                <w:lang w:val="en-GB"/>
              </w:rPr>
              <w:t xml:space="preserve"> và </w:t>
            </w:r>
            <w:r w:rsidRPr="009B73E5">
              <w:rPr>
                <w:rFonts w:eastAsia="Calibri"/>
                <w:noProof/>
                <w:color w:val="000000"/>
                <w:sz w:val="20"/>
                <w:lang w:val="en-GB"/>
              </w:rPr>
              <w:t>marketing</w:t>
            </w:r>
          </w:p>
        </w:tc>
        <w:tc>
          <w:tcPr>
            <w:tcW w:w="1366" w:type="dxa"/>
            <w:shd w:val="clear" w:color="auto" w:fill="auto"/>
            <w:vAlign w:val="center"/>
          </w:tcPr>
          <w:p w:rsidR="008A019F" w:rsidRPr="002D5270" w:rsidRDefault="008A019F" w:rsidP="00EC1629">
            <w:pPr>
              <w:tabs>
                <w:tab w:val="left" w:pos="567"/>
                <w:tab w:val="num" w:pos="1701"/>
              </w:tabs>
              <w:spacing w:before="40" w:after="40" w:line="288" w:lineRule="auto"/>
              <w:ind w:left="36"/>
              <w:jc w:val="center"/>
              <w:rPr>
                <w:rFonts w:eastAsia="MS Mincho"/>
                <w:noProof/>
                <w:sz w:val="20"/>
                <w:szCs w:val="20"/>
                <w:lang w:val="en-GB"/>
              </w:rPr>
            </w:pPr>
            <w:r>
              <w:rPr>
                <w:rFonts w:eastAsia="MS Mincho"/>
                <w:noProof/>
                <w:sz w:val="20"/>
                <w:szCs w:val="20"/>
                <w:lang w:val="en-GB"/>
              </w:rPr>
              <w:t>4.0</w:t>
            </w:r>
          </w:p>
        </w:tc>
      </w:tr>
      <w:tr w:rsidR="008A019F" w:rsidRPr="002D5270" w:rsidTr="008A019F">
        <w:trPr>
          <w:trHeight w:val="567"/>
          <w:jc w:val="center"/>
        </w:trPr>
        <w:tc>
          <w:tcPr>
            <w:tcW w:w="1144" w:type="dxa"/>
            <w:vMerge w:val="restart"/>
            <w:vAlign w:val="center"/>
          </w:tcPr>
          <w:p w:rsidR="008A019F" w:rsidRPr="0093701E" w:rsidRDefault="008A019F" w:rsidP="00EC1629">
            <w:pPr>
              <w:spacing w:before="40" w:after="40" w:line="288" w:lineRule="auto"/>
              <w:jc w:val="center"/>
              <w:rPr>
                <w:rFonts w:eastAsia="Calibri"/>
                <w:b/>
                <w:bCs/>
                <w:noProof/>
                <w:sz w:val="16"/>
                <w:szCs w:val="16"/>
                <w:lang w:val="en-GB"/>
              </w:rPr>
            </w:pPr>
            <w:r w:rsidRPr="0093701E">
              <w:rPr>
                <w:rFonts w:eastAsia="Calibri"/>
                <w:b/>
                <w:bCs/>
                <w:noProof/>
                <w:sz w:val="16"/>
                <w:szCs w:val="16"/>
                <w:lang w:val="en-GB"/>
              </w:rPr>
              <w:t>2.KỸ NĂNG</w:t>
            </w:r>
          </w:p>
        </w:tc>
        <w:tc>
          <w:tcPr>
            <w:tcW w:w="931" w:type="dxa"/>
            <w:shd w:val="clear" w:color="auto" w:fill="auto"/>
            <w:vAlign w:val="center"/>
          </w:tcPr>
          <w:p w:rsidR="008A019F" w:rsidRPr="009B73E5" w:rsidRDefault="008A019F" w:rsidP="00EC1629">
            <w:pPr>
              <w:tabs>
                <w:tab w:val="left" w:pos="567"/>
                <w:tab w:val="num" w:pos="1701"/>
              </w:tabs>
              <w:spacing w:before="40" w:after="40" w:line="288" w:lineRule="auto"/>
              <w:ind w:left="36"/>
              <w:rPr>
                <w:rFonts w:eastAsia="Calibri"/>
                <w:noProof/>
                <w:color w:val="000000"/>
                <w:sz w:val="20"/>
                <w:lang w:val="en-GB"/>
              </w:rPr>
            </w:pPr>
            <w:r w:rsidRPr="009B73E5">
              <w:rPr>
                <w:rFonts w:eastAsia="Calibri"/>
                <w:noProof/>
                <w:color w:val="000000"/>
                <w:sz w:val="20"/>
                <w:lang w:val="en-GB"/>
              </w:rPr>
              <w:t>2.3.3</w:t>
            </w:r>
          </w:p>
        </w:tc>
        <w:tc>
          <w:tcPr>
            <w:tcW w:w="5858" w:type="dxa"/>
            <w:shd w:val="clear" w:color="auto" w:fill="auto"/>
            <w:vAlign w:val="center"/>
          </w:tcPr>
          <w:p w:rsidR="008A019F" w:rsidRPr="009B73E5" w:rsidRDefault="008A019F" w:rsidP="00EC1629">
            <w:pPr>
              <w:tabs>
                <w:tab w:val="left" w:pos="567"/>
                <w:tab w:val="num" w:pos="1701"/>
              </w:tabs>
              <w:spacing w:before="40" w:after="40" w:line="288" w:lineRule="auto"/>
              <w:ind w:left="36"/>
              <w:rPr>
                <w:rFonts w:eastAsia="Calibri"/>
                <w:noProof/>
                <w:color w:val="000000"/>
                <w:sz w:val="20"/>
                <w:lang w:val="en-GB"/>
              </w:rPr>
            </w:pPr>
            <w:r w:rsidRPr="009B73E5">
              <w:rPr>
                <w:rFonts w:eastAsia="Calibri"/>
                <w:noProof/>
                <w:color w:val="000000"/>
                <w:sz w:val="20"/>
                <w:lang w:val="en-GB"/>
              </w:rPr>
              <w:t>Có khả năng phân tích, đánh giá và chọn giải pháp hợp lý trong quản trị và marketing</w:t>
            </w:r>
          </w:p>
        </w:tc>
        <w:tc>
          <w:tcPr>
            <w:tcW w:w="1366" w:type="dxa"/>
            <w:shd w:val="clear" w:color="auto" w:fill="auto"/>
            <w:vAlign w:val="center"/>
          </w:tcPr>
          <w:p w:rsidR="008A019F" w:rsidRDefault="008A019F" w:rsidP="00EC1629">
            <w:pPr>
              <w:jc w:val="center"/>
            </w:pPr>
            <w:r w:rsidRPr="004E46B1">
              <w:rPr>
                <w:rFonts w:eastAsia="MS Mincho"/>
                <w:noProof/>
                <w:sz w:val="20"/>
                <w:szCs w:val="20"/>
                <w:lang w:val="en-GB"/>
              </w:rPr>
              <w:t>4.0</w:t>
            </w:r>
          </w:p>
        </w:tc>
      </w:tr>
      <w:tr w:rsidR="008A019F" w:rsidRPr="002D5270" w:rsidTr="008A019F">
        <w:trPr>
          <w:trHeight w:val="82"/>
          <w:jc w:val="center"/>
        </w:trPr>
        <w:tc>
          <w:tcPr>
            <w:tcW w:w="1144" w:type="dxa"/>
            <w:vMerge/>
          </w:tcPr>
          <w:p w:rsidR="008A019F" w:rsidRPr="0093701E" w:rsidRDefault="008A019F" w:rsidP="00EC1629">
            <w:pPr>
              <w:spacing w:before="40" w:after="40" w:line="288" w:lineRule="auto"/>
              <w:rPr>
                <w:rFonts w:eastAsia="Calibri"/>
                <w:b/>
                <w:bCs/>
                <w:noProof/>
                <w:sz w:val="16"/>
                <w:szCs w:val="16"/>
                <w:lang w:val="en-GB"/>
              </w:rPr>
            </w:pPr>
          </w:p>
        </w:tc>
        <w:tc>
          <w:tcPr>
            <w:tcW w:w="931" w:type="dxa"/>
            <w:shd w:val="clear" w:color="auto" w:fill="auto"/>
            <w:vAlign w:val="center"/>
          </w:tcPr>
          <w:p w:rsidR="008A019F" w:rsidRPr="00930809" w:rsidRDefault="008A019F" w:rsidP="00EC162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2.4.4</w:t>
            </w:r>
          </w:p>
        </w:tc>
        <w:tc>
          <w:tcPr>
            <w:tcW w:w="5858" w:type="dxa"/>
            <w:shd w:val="clear" w:color="auto" w:fill="auto"/>
            <w:vAlign w:val="center"/>
          </w:tcPr>
          <w:p w:rsidR="008A019F" w:rsidRPr="00930809" w:rsidRDefault="008A019F" w:rsidP="00EC1629">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Có khả năng quản lý thời gian và nguồn lực có hiệu quả</w:t>
            </w:r>
          </w:p>
        </w:tc>
        <w:tc>
          <w:tcPr>
            <w:tcW w:w="1366" w:type="dxa"/>
            <w:shd w:val="clear" w:color="auto" w:fill="auto"/>
            <w:vAlign w:val="center"/>
          </w:tcPr>
          <w:p w:rsidR="008A019F" w:rsidRDefault="008A019F" w:rsidP="00EC1629">
            <w:pPr>
              <w:jc w:val="center"/>
            </w:pPr>
            <w:r w:rsidRPr="004E46B1">
              <w:rPr>
                <w:rFonts w:eastAsia="MS Mincho"/>
                <w:noProof/>
                <w:sz w:val="20"/>
                <w:szCs w:val="20"/>
                <w:lang w:val="en-GB"/>
              </w:rPr>
              <w:t>4.0</w:t>
            </w:r>
          </w:p>
        </w:tc>
      </w:tr>
      <w:tr w:rsidR="008A019F" w:rsidRPr="002D5270" w:rsidTr="008A019F">
        <w:trPr>
          <w:trHeight w:val="105"/>
          <w:jc w:val="center"/>
        </w:trPr>
        <w:tc>
          <w:tcPr>
            <w:tcW w:w="1144" w:type="dxa"/>
            <w:vMerge/>
          </w:tcPr>
          <w:p w:rsidR="008A019F" w:rsidRPr="0093701E" w:rsidRDefault="008A019F" w:rsidP="00EC1629">
            <w:pPr>
              <w:spacing w:before="40" w:after="40" w:line="288" w:lineRule="auto"/>
              <w:rPr>
                <w:rFonts w:eastAsia="Calibri"/>
                <w:b/>
                <w:bCs/>
                <w:noProof/>
                <w:sz w:val="16"/>
                <w:szCs w:val="16"/>
                <w:lang w:val="en-GB"/>
              </w:rPr>
            </w:pPr>
          </w:p>
        </w:tc>
        <w:tc>
          <w:tcPr>
            <w:tcW w:w="931" w:type="dxa"/>
            <w:shd w:val="clear" w:color="auto" w:fill="auto"/>
            <w:vAlign w:val="center"/>
          </w:tcPr>
          <w:p w:rsidR="008A019F" w:rsidRPr="00930809" w:rsidRDefault="008A019F" w:rsidP="00EC162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3.1.2</w:t>
            </w:r>
          </w:p>
        </w:tc>
        <w:tc>
          <w:tcPr>
            <w:tcW w:w="5858" w:type="dxa"/>
            <w:shd w:val="clear" w:color="auto" w:fill="auto"/>
            <w:vAlign w:val="center"/>
          </w:tcPr>
          <w:p w:rsidR="008A019F" w:rsidRPr="00930809" w:rsidRDefault="008A019F" w:rsidP="00EC1629">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Có kỹ năng hoạt động nhóm đạt được mục tiêu</w:t>
            </w:r>
          </w:p>
        </w:tc>
        <w:tc>
          <w:tcPr>
            <w:tcW w:w="1366" w:type="dxa"/>
            <w:shd w:val="clear" w:color="auto" w:fill="auto"/>
            <w:vAlign w:val="center"/>
          </w:tcPr>
          <w:p w:rsidR="008A019F" w:rsidRDefault="008A019F" w:rsidP="00EC1629">
            <w:pPr>
              <w:jc w:val="center"/>
            </w:pPr>
            <w:r w:rsidRPr="004E46B1">
              <w:rPr>
                <w:rFonts w:eastAsia="MS Mincho"/>
                <w:noProof/>
                <w:sz w:val="20"/>
                <w:szCs w:val="20"/>
                <w:lang w:val="en-GB"/>
              </w:rPr>
              <w:t>4.0</w:t>
            </w:r>
          </w:p>
        </w:tc>
      </w:tr>
      <w:tr w:rsidR="008A019F" w:rsidRPr="002D5270" w:rsidTr="008A019F">
        <w:trPr>
          <w:trHeight w:val="567"/>
          <w:jc w:val="center"/>
        </w:trPr>
        <w:tc>
          <w:tcPr>
            <w:tcW w:w="1144" w:type="dxa"/>
            <w:vMerge/>
          </w:tcPr>
          <w:p w:rsidR="008A019F" w:rsidRPr="0093701E" w:rsidRDefault="008A019F" w:rsidP="00EC1629">
            <w:pPr>
              <w:spacing w:before="40" w:after="40" w:line="288" w:lineRule="auto"/>
              <w:rPr>
                <w:rFonts w:eastAsia="Calibri"/>
                <w:b/>
                <w:bCs/>
                <w:noProof/>
                <w:sz w:val="16"/>
                <w:szCs w:val="16"/>
                <w:lang w:val="en-GB"/>
              </w:rPr>
            </w:pPr>
          </w:p>
        </w:tc>
        <w:tc>
          <w:tcPr>
            <w:tcW w:w="931" w:type="dxa"/>
            <w:shd w:val="clear" w:color="auto" w:fill="auto"/>
            <w:vAlign w:val="center"/>
          </w:tcPr>
          <w:p w:rsidR="008A019F" w:rsidRPr="009B73E5" w:rsidRDefault="008A019F" w:rsidP="00EC1629">
            <w:pPr>
              <w:tabs>
                <w:tab w:val="left" w:pos="567"/>
                <w:tab w:val="num" w:pos="1701"/>
              </w:tabs>
              <w:spacing w:before="40" w:after="40" w:line="288" w:lineRule="auto"/>
              <w:ind w:left="36"/>
              <w:rPr>
                <w:rFonts w:eastAsia="MS Mincho"/>
                <w:noProof/>
                <w:sz w:val="20"/>
                <w:szCs w:val="20"/>
                <w:lang w:val="en-GB"/>
              </w:rPr>
            </w:pPr>
            <w:r w:rsidRPr="009B73E5">
              <w:rPr>
                <w:rFonts w:eastAsia="MS Mincho"/>
                <w:noProof/>
                <w:sz w:val="20"/>
                <w:szCs w:val="20"/>
                <w:lang w:val="en-GB"/>
              </w:rPr>
              <w:t>3.2.3</w:t>
            </w:r>
          </w:p>
        </w:tc>
        <w:tc>
          <w:tcPr>
            <w:tcW w:w="5858" w:type="dxa"/>
            <w:shd w:val="clear" w:color="auto" w:fill="auto"/>
            <w:vAlign w:val="center"/>
          </w:tcPr>
          <w:p w:rsidR="008A019F" w:rsidRPr="009B73E5" w:rsidRDefault="008A019F" w:rsidP="00EC1629">
            <w:pPr>
              <w:shd w:val="clear" w:color="auto" w:fill="FFFFFF"/>
              <w:tabs>
                <w:tab w:val="left" w:pos="567"/>
                <w:tab w:val="num" w:pos="1701"/>
              </w:tabs>
              <w:spacing w:before="40" w:after="40" w:line="288" w:lineRule="auto"/>
              <w:ind w:left="36"/>
              <w:rPr>
                <w:rFonts w:eastAsia="MS Mincho"/>
                <w:noProof/>
                <w:sz w:val="20"/>
                <w:szCs w:val="20"/>
                <w:lang w:val="en-GB"/>
              </w:rPr>
            </w:pPr>
            <w:r w:rsidRPr="009B73E5">
              <w:rPr>
                <w:rFonts w:eastAsia="MS Mincho"/>
                <w:noProof/>
                <w:sz w:val="20"/>
                <w:szCs w:val="20"/>
                <w:lang w:val="en-GB"/>
              </w:rPr>
              <w:t>Có kỹ năng giao tiếp bằng văn bản và các phương thức giao tiếp khác một cách hiệu quả</w:t>
            </w:r>
          </w:p>
        </w:tc>
        <w:tc>
          <w:tcPr>
            <w:tcW w:w="1366" w:type="dxa"/>
            <w:shd w:val="clear" w:color="auto" w:fill="auto"/>
            <w:vAlign w:val="center"/>
          </w:tcPr>
          <w:p w:rsidR="008A019F" w:rsidRDefault="008A019F" w:rsidP="00EC1629">
            <w:pPr>
              <w:jc w:val="center"/>
            </w:pPr>
            <w:r w:rsidRPr="004E46B1">
              <w:rPr>
                <w:rFonts w:eastAsia="MS Mincho"/>
                <w:noProof/>
                <w:sz w:val="20"/>
                <w:szCs w:val="20"/>
                <w:lang w:val="en-GB"/>
              </w:rPr>
              <w:t>4.0</w:t>
            </w:r>
          </w:p>
        </w:tc>
      </w:tr>
      <w:tr w:rsidR="008A019F" w:rsidRPr="002D5270" w:rsidTr="008A019F">
        <w:trPr>
          <w:trHeight w:val="234"/>
          <w:jc w:val="center"/>
        </w:trPr>
        <w:tc>
          <w:tcPr>
            <w:tcW w:w="1144" w:type="dxa"/>
            <w:vMerge w:val="restart"/>
            <w:vAlign w:val="center"/>
          </w:tcPr>
          <w:p w:rsidR="008A019F" w:rsidRPr="0093701E" w:rsidRDefault="008A019F" w:rsidP="00EC1629">
            <w:pPr>
              <w:spacing w:before="40" w:after="40" w:line="288" w:lineRule="auto"/>
              <w:jc w:val="center"/>
              <w:rPr>
                <w:rFonts w:eastAsia="Calibri"/>
                <w:b/>
                <w:bCs/>
                <w:noProof/>
                <w:sz w:val="16"/>
                <w:szCs w:val="16"/>
                <w:lang w:val="en-GB"/>
              </w:rPr>
            </w:pPr>
            <w:r w:rsidRPr="0093701E">
              <w:rPr>
                <w:rFonts w:eastAsia="Calibri"/>
                <w:b/>
                <w:bCs/>
                <w:noProof/>
                <w:sz w:val="16"/>
                <w:szCs w:val="16"/>
                <w:lang w:val="en-GB"/>
              </w:rPr>
              <w:lastRenderedPageBreak/>
              <w:t>3.</w:t>
            </w:r>
            <w:r>
              <w:rPr>
                <w:rFonts w:eastAsia="Calibri"/>
                <w:b/>
                <w:bCs/>
                <w:noProof/>
                <w:sz w:val="16"/>
                <w:szCs w:val="16"/>
                <w:lang w:val="en-GB"/>
              </w:rPr>
              <w:t xml:space="preserve"> NĂNG LỰC VÀ PHẨM CHẤT</w:t>
            </w:r>
          </w:p>
        </w:tc>
        <w:tc>
          <w:tcPr>
            <w:tcW w:w="931" w:type="dxa"/>
            <w:shd w:val="clear" w:color="auto" w:fill="auto"/>
            <w:vAlign w:val="center"/>
          </w:tcPr>
          <w:p w:rsidR="008A019F" w:rsidRPr="00930809" w:rsidRDefault="008A019F" w:rsidP="00EC162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4.1.3</w:t>
            </w:r>
          </w:p>
        </w:tc>
        <w:tc>
          <w:tcPr>
            <w:tcW w:w="5858" w:type="dxa"/>
            <w:shd w:val="clear" w:color="auto" w:fill="auto"/>
            <w:vAlign w:val="center"/>
          </w:tcPr>
          <w:p w:rsidR="008A019F" w:rsidRPr="00930809" w:rsidRDefault="008A019F" w:rsidP="00EC1629">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Có khả năng nhận thức được các vấn đề và giá trị đương đại</w:t>
            </w:r>
          </w:p>
        </w:tc>
        <w:tc>
          <w:tcPr>
            <w:tcW w:w="1366" w:type="dxa"/>
            <w:shd w:val="clear" w:color="auto" w:fill="auto"/>
            <w:vAlign w:val="center"/>
          </w:tcPr>
          <w:p w:rsidR="008A019F" w:rsidRDefault="008A019F" w:rsidP="00EC1629">
            <w:pPr>
              <w:jc w:val="center"/>
            </w:pPr>
            <w:r w:rsidRPr="004E46B1">
              <w:rPr>
                <w:rFonts w:eastAsia="MS Mincho"/>
                <w:noProof/>
                <w:sz w:val="20"/>
                <w:szCs w:val="20"/>
                <w:lang w:val="en-GB"/>
              </w:rPr>
              <w:t>4.0</w:t>
            </w:r>
          </w:p>
        </w:tc>
      </w:tr>
      <w:tr w:rsidR="008A019F" w:rsidRPr="002D5270" w:rsidTr="008A019F">
        <w:trPr>
          <w:trHeight w:val="567"/>
          <w:jc w:val="center"/>
        </w:trPr>
        <w:tc>
          <w:tcPr>
            <w:tcW w:w="1144" w:type="dxa"/>
            <w:vMerge/>
            <w:vAlign w:val="center"/>
          </w:tcPr>
          <w:p w:rsidR="008A019F" w:rsidRPr="0093701E" w:rsidRDefault="008A019F" w:rsidP="00EC1629">
            <w:pPr>
              <w:spacing w:before="40" w:after="40" w:line="288" w:lineRule="auto"/>
              <w:jc w:val="center"/>
              <w:rPr>
                <w:rFonts w:eastAsia="Calibri"/>
                <w:b/>
                <w:bCs/>
                <w:noProof/>
                <w:sz w:val="16"/>
                <w:szCs w:val="16"/>
                <w:lang w:val="en-GB"/>
              </w:rPr>
            </w:pPr>
          </w:p>
        </w:tc>
        <w:tc>
          <w:tcPr>
            <w:tcW w:w="931" w:type="dxa"/>
            <w:shd w:val="clear" w:color="auto" w:fill="auto"/>
            <w:vAlign w:val="center"/>
          </w:tcPr>
          <w:p w:rsidR="008A019F" w:rsidRPr="00930809" w:rsidRDefault="008A019F" w:rsidP="00EC1629">
            <w:pPr>
              <w:tabs>
                <w:tab w:val="left" w:pos="567"/>
                <w:tab w:val="num" w:pos="1701"/>
              </w:tabs>
              <w:spacing w:before="40" w:after="40" w:line="288" w:lineRule="auto"/>
              <w:ind w:left="36"/>
              <w:rPr>
                <w:rFonts w:eastAsia="MS Mincho"/>
                <w:noProof/>
                <w:sz w:val="20"/>
                <w:szCs w:val="20"/>
                <w:lang w:val="en-GB"/>
              </w:rPr>
            </w:pPr>
            <w:r w:rsidRPr="00930809">
              <w:rPr>
                <w:rFonts w:eastAsia="MS Mincho"/>
                <w:noProof/>
                <w:sz w:val="20"/>
                <w:szCs w:val="20"/>
                <w:lang w:val="en-GB"/>
              </w:rPr>
              <w:t>4.2.1</w:t>
            </w:r>
          </w:p>
        </w:tc>
        <w:tc>
          <w:tcPr>
            <w:tcW w:w="5858" w:type="dxa"/>
            <w:shd w:val="clear" w:color="auto" w:fill="auto"/>
            <w:vAlign w:val="center"/>
          </w:tcPr>
          <w:p w:rsidR="008A019F" w:rsidRPr="00930809" w:rsidRDefault="008A019F" w:rsidP="00EC1629">
            <w:pPr>
              <w:tabs>
                <w:tab w:val="left" w:pos="567"/>
                <w:tab w:val="num" w:pos="1701"/>
              </w:tabs>
              <w:spacing w:before="40" w:after="40" w:line="288" w:lineRule="auto"/>
              <w:ind w:left="36"/>
              <w:rPr>
                <w:rFonts w:eastAsia="MS Mincho"/>
                <w:noProof/>
                <w:color w:val="000000"/>
                <w:sz w:val="20"/>
                <w:lang w:val="en-GB"/>
              </w:rPr>
            </w:pPr>
            <w:r w:rsidRPr="00930809">
              <w:rPr>
                <w:rFonts w:eastAsia="MS Mincho"/>
                <w:noProof/>
                <w:color w:val="000000"/>
                <w:sz w:val="20"/>
                <w:lang w:val="en-GB"/>
              </w:rPr>
              <w:t>Tôn trọng sự đa dạng văn hóa trong tổ chức, văn hóa địa phương và cộng đồng</w:t>
            </w:r>
          </w:p>
        </w:tc>
        <w:tc>
          <w:tcPr>
            <w:tcW w:w="1366" w:type="dxa"/>
            <w:shd w:val="clear" w:color="auto" w:fill="auto"/>
            <w:vAlign w:val="center"/>
          </w:tcPr>
          <w:p w:rsidR="008A019F" w:rsidRDefault="008A019F" w:rsidP="00EC1629">
            <w:pPr>
              <w:jc w:val="center"/>
            </w:pPr>
            <w:r w:rsidRPr="004E46B1">
              <w:rPr>
                <w:rFonts w:eastAsia="MS Mincho"/>
                <w:noProof/>
                <w:sz w:val="20"/>
                <w:szCs w:val="20"/>
                <w:lang w:val="en-GB"/>
              </w:rPr>
              <w:t>4.0</w:t>
            </w:r>
          </w:p>
        </w:tc>
      </w:tr>
      <w:tr w:rsidR="008A019F" w:rsidRPr="002D5270" w:rsidTr="008A019F">
        <w:trPr>
          <w:trHeight w:val="567"/>
          <w:jc w:val="center"/>
        </w:trPr>
        <w:tc>
          <w:tcPr>
            <w:tcW w:w="1144" w:type="dxa"/>
            <w:vMerge/>
          </w:tcPr>
          <w:p w:rsidR="008A019F" w:rsidRPr="00B03C7E" w:rsidRDefault="008A019F" w:rsidP="00EC1629">
            <w:pPr>
              <w:spacing w:before="40" w:after="40" w:line="288" w:lineRule="auto"/>
              <w:rPr>
                <w:rFonts w:eastAsia="Calibri"/>
                <w:b/>
                <w:bCs/>
                <w:noProof/>
                <w:sz w:val="20"/>
                <w:szCs w:val="20"/>
                <w:lang w:val="en-GB"/>
              </w:rPr>
            </w:pPr>
          </w:p>
        </w:tc>
        <w:tc>
          <w:tcPr>
            <w:tcW w:w="931" w:type="dxa"/>
            <w:shd w:val="clear" w:color="auto" w:fill="auto"/>
            <w:vAlign w:val="center"/>
          </w:tcPr>
          <w:p w:rsidR="008A019F" w:rsidRPr="00111F57" w:rsidRDefault="008A019F" w:rsidP="00EC1629">
            <w:pPr>
              <w:tabs>
                <w:tab w:val="left" w:pos="567"/>
                <w:tab w:val="num" w:pos="1701"/>
              </w:tabs>
              <w:spacing w:before="40" w:after="40" w:line="288" w:lineRule="auto"/>
              <w:ind w:left="36"/>
              <w:rPr>
                <w:rFonts w:eastAsia="MS Mincho"/>
                <w:noProof/>
                <w:sz w:val="20"/>
                <w:szCs w:val="20"/>
                <w:lang w:val="en-GB"/>
              </w:rPr>
            </w:pPr>
            <w:r w:rsidRPr="00111F57">
              <w:rPr>
                <w:rFonts w:eastAsia="MS Mincho"/>
                <w:noProof/>
                <w:sz w:val="20"/>
                <w:szCs w:val="20"/>
                <w:lang w:val="en-GB"/>
              </w:rPr>
              <w:t>4.3.3</w:t>
            </w:r>
          </w:p>
        </w:tc>
        <w:tc>
          <w:tcPr>
            <w:tcW w:w="5858" w:type="dxa"/>
            <w:shd w:val="clear" w:color="auto" w:fill="auto"/>
            <w:vAlign w:val="center"/>
          </w:tcPr>
          <w:p w:rsidR="008A019F" w:rsidRPr="00111F57" w:rsidRDefault="008A019F" w:rsidP="00EC1629">
            <w:pPr>
              <w:tabs>
                <w:tab w:val="left" w:pos="567"/>
                <w:tab w:val="num" w:pos="1701"/>
              </w:tabs>
              <w:spacing w:before="40" w:after="40" w:line="288" w:lineRule="auto"/>
              <w:ind w:left="36"/>
              <w:rPr>
                <w:rFonts w:eastAsia="MS Mincho"/>
                <w:noProof/>
                <w:sz w:val="20"/>
                <w:szCs w:val="20"/>
                <w:lang w:val="en-GB"/>
              </w:rPr>
            </w:pPr>
            <w:r w:rsidRPr="00111F57">
              <w:rPr>
                <w:rFonts w:eastAsia="MS Mincho"/>
                <w:noProof/>
                <w:sz w:val="20"/>
                <w:szCs w:val="20"/>
                <w:lang w:val="en-GB"/>
              </w:rPr>
              <w:t>Có năng lực nghiên cứu thị trường, thiết kế các sản phẩm cho doanh nghiệp</w:t>
            </w:r>
          </w:p>
        </w:tc>
        <w:tc>
          <w:tcPr>
            <w:tcW w:w="1366" w:type="dxa"/>
            <w:shd w:val="clear" w:color="auto" w:fill="auto"/>
            <w:vAlign w:val="center"/>
          </w:tcPr>
          <w:p w:rsidR="008A019F" w:rsidRDefault="008A019F" w:rsidP="00EC1629">
            <w:pPr>
              <w:jc w:val="center"/>
            </w:pPr>
            <w:r>
              <w:rPr>
                <w:rFonts w:eastAsia="MS Mincho"/>
                <w:noProof/>
                <w:sz w:val="20"/>
                <w:szCs w:val="20"/>
                <w:lang w:val="en-GB"/>
              </w:rPr>
              <w:t>3</w:t>
            </w:r>
            <w:r w:rsidRPr="004E46B1">
              <w:rPr>
                <w:rFonts w:eastAsia="MS Mincho"/>
                <w:noProof/>
                <w:sz w:val="20"/>
                <w:szCs w:val="20"/>
                <w:lang w:val="en-GB"/>
              </w:rPr>
              <w:t>.0</w:t>
            </w:r>
          </w:p>
        </w:tc>
      </w:tr>
    </w:tbl>
    <w:p w:rsidR="002A68A5" w:rsidRDefault="002A68A5" w:rsidP="008A019F">
      <w:pPr>
        <w:spacing w:before="120" w:line="312" w:lineRule="auto"/>
        <w:rPr>
          <w:rFonts w:eastAsia="Calibri"/>
          <w:b/>
          <w:noProof/>
          <w:lang w:val="en-GB"/>
        </w:rPr>
      </w:pPr>
    </w:p>
    <w:p w:rsidR="002A68A5" w:rsidRPr="00985552" w:rsidRDefault="008A019F" w:rsidP="002A68A5">
      <w:pPr>
        <w:spacing w:before="120" w:line="312" w:lineRule="auto"/>
        <w:jc w:val="center"/>
        <w:rPr>
          <w:rFonts w:eastAsia="Calibri"/>
          <w:b/>
          <w:noProof/>
          <w:lang w:val="en-GB"/>
        </w:rPr>
      </w:pPr>
      <w:r>
        <w:rPr>
          <w:rFonts w:eastAsia="Calibri"/>
          <w:b/>
          <w:noProof/>
          <w:lang w:val="en-GB"/>
        </w:rPr>
        <w:t xml:space="preserve">                                                                                    </w:t>
      </w:r>
      <w:r w:rsidR="002A68A5">
        <w:rPr>
          <w:rFonts w:eastAsia="Calibri"/>
          <w:b/>
          <w:noProof/>
          <w:lang w:val="en-GB"/>
        </w:rPr>
        <w:t>PHÓ TRƯỞNG KHOA PHỤ TRÁCH</w:t>
      </w:r>
    </w:p>
    <w:p w:rsidR="002A68A5" w:rsidRPr="00985552" w:rsidRDefault="002A68A5" w:rsidP="002A68A5">
      <w:pPr>
        <w:spacing w:line="312" w:lineRule="auto"/>
        <w:jc w:val="center"/>
        <w:rPr>
          <w:rFonts w:eastAsia="Calibri"/>
          <w:b/>
          <w:noProof/>
          <w:lang w:val="en-GB"/>
        </w:rPr>
      </w:pPr>
    </w:p>
    <w:p w:rsidR="002A68A5" w:rsidRDefault="008A019F" w:rsidP="002A68A5">
      <w:pPr>
        <w:spacing w:line="312" w:lineRule="auto"/>
        <w:jc w:val="center"/>
        <w:rPr>
          <w:rFonts w:eastAsia="Calibri"/>
          <w:b/>
          <w:noProof/>
          <w:lang w:val="en-GB"/>
        </w:rPr>
      </w:pPr>
      <w:r>
        <w:rPr>
          <w:rFonts w:eastAsia="Calibri"/>
          <w:b/>
          <w:noProof/>
          <w:lang w:val="en-GB"/>
        </w:rPr>
        <w:t xml:space="preserve">                                                                                            </w:t>
      </w:r>
      <w:r w:rsidR="006B1D91">
        <w:rPr>
          <w:noProof/>
        </w:rPr>
        <w:drawing>
          <wp:inline distT="0" distB="0" distL="0" distR="0" wp14:anchorId="5249D5C1" wp14:editId="759A2706">
            <wp:extent cx="1371600" cy="704850"/>
            <wp:effectExtent l="0" t="0" r="0" b="0"/>
            <wp:docPr id="33832" name="Picture 4" descr="C:\Users\maint\Downloads\Thầy_Tú123z3723329945306_964c6a48ff060e968480693ce8c9afd5-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32" name="Picture 4" descr="C:\Users\maint\Downloads\Thầy_Tú123z3723329945306_964c6a48ff060e968480693ce8c9afd5-removebg-previ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2A68A5" w:rsidRDefault="006B1D91" w:rsidP="006B1D91">
      <w:pPr>
        <w:adjustRightInd w:val="0"/>
        <w:spacing w:before="240" w:line="312" w:lineRule="auto"/>
        <w:ind w:firstLine="567"/>
        <w:rPr>
          <w:rFonts w:eastAsia="Calibri"/>
          <w:b/>
          <w:noProof/>
          <w:lang w:val="en-GB"/>
        </w:rPr>
      </w:pPr>
      <w:r>
        <w:rPr>
          <w:rFonts w:eastAsia="Calibri"/>
          <w:b/>
          <w:noProof/>
          <w:lang w:val="en-GB"/>
        </w:rPr>
        <w:t xml:space="preserve">                                                    </w:t>
      </w:r>
      <w:r w:rsidR="008A019F">
        <w:rPr>
          <w:rFonts w:eastAsia="Calibri"/>
          <w:b/>
          <w:noProof/>
          <w:lang w:val="en-GB"/>
        </w:rPr>
        <w:t xml:space="preserve">                                              </w:t>
      </w:r>
      <w:r w:rsidR="002A68A5">
        <w:rPr>
          <w:rFonts w:eastAsia="Calibri"/>
          <w:b/>
          <w:noProof/>
          <w:lang w:val="en-GB"/>
        </w:rPr>
        <w:t>Huỳnh Thanh Tú</w:t>
      </w:r>
    </w:p>
    <w:p w:rsidR="00DD2EEC" w:rsidRDefault="00DD2EEC" w:rsidP="00D73CF1"/>
    <w:sectPr w:rsidR="00DD2EEC" w:rsidSect="00712E79">
      <w:footerReference w:type="default" r:id="rId8"/>
      <w:pgSz w:w="11907" w:h="16840" w:code="9"/>
      <w:pgMar w:top="1134" w:right="1134" w:bottom="1418" w:left="1440" w:header="720" w:footer="4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7A2" w:rsidRDefault="001B07A2" w:rsidP="008A019F">
      <w:r>
        <w:separator/>
      </w:r>
    </w:p>
  </w:endnote>
  <w:endnote w:type="continuationSeparator" w:id="0">
    <w:p w:rsidR="001B07A2" w:rsidRDefault="001B07A2" w:rsidP="008A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068498"/>
      <w:docPartObj>
        <w:docPartGallery w:val="Page Numbers (Bottom of Page)"/>
        <w:docPartUnique/>
      </w:docPartObj>
    </w:sdtPr>
    <w:sdtEndPr>
      <w:rPr>
        <w:noProof/>
      </w:rPr>
    </w:sdtEndPr>
    <w:sdtContent>
      <w:p w:rsidR="008A019F" w:rsidRDefault="008A01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A019F" w:rsidRDefault="008A0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7A2" w:rsidRDefault="001B07A2" w:rsidP="008A019F">
      <w:r>
        <w:separator/>
      </w:r>
    </w:p>
  </w:footnote>
  <w:footnote w:type="continuationSeparator" w:id="0">
    <w:p w:rsidR="001B07A2" w:rsidRDefault="001B07A2" w:rsidP="008A0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7806"/>
    <w:multiLevelType w:val="hybridMultilevel"/>
    <w:tmpl w:val="7E50466E"/>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323E3E3F"/>
    <w:multiLevelType w:val="hybridMultilevel"/>
    <w:tmpl w:val="6A386658"/>
    <w:lvl w:ilvl="0" w:tplc="15527160">
      <w:start w:val="1"/>
      <w:numFmt w:val="decimal"/>
      <w:lvlText w:val="(%1)"/>
      <w:lvlJc w:val="left"/>
      <w:pPr>
        <w:ind w:left="720" w:hanging="360"/>
      </w:pPr>
      <w:rPr>
        <w:rFont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8A5"/>
    <w:rsid w:val="001B07A2"/>
    <w:rsid w:val="002A68A5"/>
    <w:rsid w:val="0031340F"/>
    <w:rsid w:val="006B1D91"/>
    <w:rsid w:val="00712E79"/>
    <w:rsid w:val="008A019F"/>
    <w:rsid w:val="00A12E3C"/>
    <w:rsid w:val="00D73CF1"/>
    <w:rsid w:val="00DD2EEC"/>
    <w:rsid w:val="00DE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FDA5F"/>
  <w15:chartTrackingRefBased/>
  <w15:docId w15:val="{4C25249A-B6AC-49AB-B996-F6AD2B16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8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19F"/>
    <w:pPr>
      <w:tabs>
        <w:tab w:val="center" w:pos="4680"/>
        <w:tab w:val="right" w:pos="9360"/>
      </w:tabs>
    </w:pPr>
  </w:style>
  <w:style w:type="character" w:customStyle="1" w:styleId="HeaderChar">
    <w:name w:val="Header Char"/>
    <w:basedOn w:val="DefaultParagraphFont"/>
    <w:link w:val="Header"/>
    <w:uiPriority w:val="99"/>
    <w:rsid w:val="008A01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019F"/>
    <w:pPr>
      <w:tabs>
        <w:tab w:val="center" w:pos="4680"/>
        <w:tab w:val="right" w:pos="9360"/>
      </w:tabs>
    </w:pPr>
  </w:style>
  <w:style w:type="character" w:customStyle="1" w:styleId="FooterChar">
    <w:name w:val="Footer Char"/>
    <w:basedOn w:val="DefaultParagraphFont"/>
    <w:link w:val="Footer"/>
    <w:uiPriority w:val="99"/>
    <w:rsid w:val="008A01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DELL</cp:lastModifiedBy>
  <cp:revision>7</cp:revision>
  <dcterms:created xsi:type="dcterms:W3CDTF">2023-06-14T04:46:00Z</dcterms:created>
  <dcterms:modified xsi:type="dcterms:W3CDTF">2023-06-15T07:18:00Z</dcterms:modified>
</cp:coreProperties>
</file>